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71" w:rsidRPr="007118A1" w:rsidRDefault="000A7771" w:rsidP="004B5799">
      <w:pPr>
        <w:ind w:left="4500"/>
        <w:jc w:val="both"/>
        <w:rPr>
          <w:rFonts w:ascii="Arial" w:hAnsi="Arial" w:cs="Arial"/>
          <w:b/>
          <w:sz w:val="22"/>
          <w:szCs w:val="22"/>
        </w:rPr>
      </w:pPr>
      <w:r w:rsidRPr="00A815D5">
        <w:rPr>
          <w:rFonts w:ascii="Arial" w:hAnsi="Arial" w:cs="Arial"/>
          <w:b/>
        </w:rPr>
        <w:t xml:space="preserve">LEI N.º </w:t>
      </w:r>
      <w:r>
        <w:rPr>
          <w:rFonts w:ascii="Arial" w:hAnsi="Arial" w:cs="Arial"/>
          <w:b/>
        </w:rPr>
        <w:t>509/2.013</w:t>
      </w:r>
    </w:p>
    <w:p w:rsidR="000A7771" w:rsidRDefault="000A7771" w:rsidP="004B5799">
      <w:pPr>
        <w:spacing w:before="100" w:beforeAutospacing="1" w:after="100" w:afterAutospacing="1"/>
        <w:ind w:left="45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Cria e Estabelece normas e procedimentos para o Núcleo Industrial das Empresas do Município de Nova Santa Helena, Estado de Mato Grosso, estabelece as condições para a doação, </w:t>
      </w:r>
      <w:r w:rsidRPr="00E20055">
        <w:rPr>
          <w:rFonts w:ascii="Arial" w:hAnsi="Arial" w:cs="Arial"/>
          <w:b/>
          <w:sz w:val="22"/>
          <w:szCs w:val="22"/>
        </w:rPr>
        <w:t>define critérios para escrituração de imóveis doados pelo Município e dá outras providências.</w:t>
      </w:r>
    </w:p>
    <w:p w:rsidR="000A7771" w:rsidRPr="003B5582" w:rsidRDefault="000A7771" w:rsidP="003B5582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CÂMARA MUNICIPAL DE NOVA SANTA HELENA, Estado de Mato grosso, no uso de suas atribuições legais, aprovou e eu, DORIVAL LORCA, Prefeito Municipal, sanciono a seguinte Lei:</w:t>
      </w:r>
    </w:p>
    <w:p w:rsidR="000A7771" w:rsidRPr="003B5582" w:rsidRDefault="000A7771" w:rsidP="003B5582">
      <w:pPr>
        <w:spacing w:before="100" w:before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3B5582">
        <w:rPr>
          <w:rFonts w:ascii="Arial" w:hAnsi="Arial" w:cs="Arial"/>
          <w:b/>
          <w:sz w:val="22"/>
          <w:szCs w:val="22"/>
        </w:rPr>
        <w:t>Artigo 1° -</w:t>
      </w:r>
      <w:r w:rsidRPr="003B5582">
        <w:rPr>
          <w:rFonts w:ascii="Arial" w:hAnsi="Arial" w:cs="Arial"/>
          <w:sz w:val="22"/>
          <w:szCs w:val="22"/>
        </w:rPr>
        <w:t xml:space="preserve"> Fica</w:t>
      </w:r>
      <w:r>
        <w:rPr>
          <w:rFonts w:ascii="Arial" w:hAnsi="Arial" w:cs="Arial"/>
          <w:sz w:val="22"/>
          <w:szCs w:val="22"/>
        </w:rPr>
        <w:t xml:space="preserve"> o Poder Executivo Municipal autorizado a </w:t>
      </w:r>
      <w:proofErr w:type="spellStart"/>
      <w:r>
        <w:rPr>
          <w:rFonts w:ascii="Arial" w:hAnsi="Arial" w:cs="Arial"/>
          <w:sz w:val="22"/>
          <w:szCs w:val="22"/>
        </w:rPr>
        <w:t>desafetar</w:t>
      </w:r>
      <w:proofErr w:type="spellEnd"/>
      <w:r>
        <w:rPr>
          <w:rFonts w:ascii="Arial" w:hAnsi="Arial" w:cs="Arial"/>
          <w:sz w:val="22"/>
          <w:szCs w:val="22"/>
        </w:rPr>
        <w:t xml:space="preserve"> do Patrimônio Público o imóvel localizado as margens da BR-163, correspondente a uma área de terras com 15,2341 hás (Quinze hectares, vinte e três </w:t>
      </w:r>
      <w:proofErr w:type="spellStart"/>
      <w:r>
        <w:rPr>
          <w:rFonts w:ascii="Arial" w:hAnsi="Arial" w:cs="Arial"/>
          <w:sz w:val="22"/>
          <w:szCs w:val="22"/>
        </w:rPr>
        <w:t>centiáres</w:t>
      </w:r>
      <w:proofErr w:type="spellEnd"/>
      <w:r>
        <w:rPr>
          <w:rFonts w:ascii="Arial" w:hAnsi="Arial" w:cs="Arial"/>
          <w:sz w:val="22"/>
          <w:szCs w:val="22"/>
        </w:rPr>
        <w:t xml:space="preserve"> e quarenta e um ares) destacada de área maior, denominada de Lote 15 e Parte dos Lotes 16 e 18, destacados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lote</w:t>
      </w:r>
      <w:proofErr w:type="gramEnd"/>
      <w:r>
        <w:rPr>
          <w:rFonts w:ascii="Arial" w:hAnsi="Arial" w:cs="Arial"/>
          <w:sz w:val="22"/>
          <w:szCs w:val="22"/>
        </w:rPr>
        <w:t xml:space="preserve"> denominado “ACARÁ”, devidamente matriculado sob o n. 21.166, do 1º Cartório de Registro de Imóveis Colíder, para criação d</w:t>
      </w:r>
      <w:r w:rsidRPr="003B5582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Núcleo Industrial das </w:t>
      </w:r>
      <w:r w:rsidRPr="003B5582">
        <w:rPr>
          <w:rFonts w:ascii="Arial" w:hAnsi="Arial" w:cs="Arial"/>
          <w:sz w:val="22"/>
          <w:szCs w:val="22"/>
        </w:rPr>
        <w:t>Empresas</w:t>
      </w:r>
      <w:r>
        <w:rPr>
          <w:rFonts w:ascii="Arial" w:hAnsi="Arial" w:cs="Arial"/>
          <w:sz w:val="22"/>
          <w:szCs w:val="22"/>
        </w:rPr>
        <w:t xml:space="preserve"> do Município de Nova Santa Helena. </w:t>
      </w:r>
    </w:p>
    <w:p w:rsidR="000A7771" w:rsidRPr="003B5582" w:rsidRDefault="000A7771" w:rsidP="003B5582">
      <w:pPr>
        <w:spacing w:before="100" w:before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3B5582">
        <w:rPr>
          <w:rFonts w:ascii="Arial" w:hAnsi="Arial" w:cs="Arial"/>
          <w:b/>
          <w:sz w:val="22"/>
          <w:szCs w:val="22"/>
        </w:rPr>
        <w:t>Artigo 2°</w:t>
      </w:r>
      <w:r w:rsidRPr="003B5582">
        <w:rPr>
          <w:rFonts w:ascii="Arial" w:hAnsi="Arial" w:cs="Arial"/>
          <w:sz w:val="22"/>
          <w:szCs w:val="22"/>
        </w:rPr>
        <w:t xml:space="preserve"> - O Núcleo terá como finalidade de buscar aprimoramento das atividades industriais no Município de Nova Santa Helena </w:t>
      </w:r>
      <w:r>
        <w:rPr>
          <w:rFonts w:ascii="Arial" w:hAnsi="Arial" w:cs="Arial"/>
          <w:sz w:val="22"/>
          <w:szCs w:val="22"/>
        </w:rPr>
        <w:t>–</w:t>
      </w:r>
      <w:r w:rsidRPr="003B5582">
        <w:rPr>
          <w:rFonts w:ascii="Arial" w:hAnsi="Arial" w:cs="Arial"/>
          <w:sz w:val="22"/>
          <w:szCs w:val="22"/>
        </w:rPr>
        <w:t>MT</w:t>
      </w:r>
      <w:r>
        <w:rPr>
          <w:rFonts w:ascii="Arial" w:hAnsi="Arial" w:cs="Arial"/>
          <w:sz w:val="22"/>
          <w:szCs w:val="22"/>
        </w:rPr>
        <w:t>, e também;</w:t>
      </w:r>
    </w:p>
    <w:p w:rsidR="000A7771" w:rsidRPr="003B5582" w:rsidRDefault="000A7771" w:rsidP="003B5582">
      <w:pPr>
        <w:spacing w:before="100" w:before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3B5582">
        <w:rPr>
          <w:rFonts w:ascii="Arial" w:hAnsi="Arial" w:cs="Arial"/>
          <w:sz w:val="22"/>
          <w:szCs w:val="22"/>
        </w:rPr>
        <w:t xml:space="preserve">§ 1º - O aprimoramento e fortalecimento </w:t>
      </w:r>
      <w:r>
        <w:rPr>
          <w:rFonts w:ascii="Arial" w:hAnsi="Arial" w:cs="Arial"/>
          <w:sz w:val="22"/>
          <w:szCs w:val="22"/>
        </w:rPr>
        <w:t>deverão ser feitos observando o equacionamento dos desajustes decorrentes das dificuldades operacionais encontradas pelas empresas, bem como observando a Lei Geral das Micro e Pequenas Empresas, Lei 324/2009 e demais normas correlatas</w:t>
      </w:r>
      <w:r w:rsidRPr="003B5582">
        <w:rPr>
          <w:rFonts w:ascii="Arial" w:hAnsi="Arial" w:cs="Arial"/>
          <w:sz w:val="22"/>
          <w:szCs w:val="22"/>
        </w:rPr>
        <w:t>.</w:t>
      </w:r>
    </w:p>
    <w:p w:rsidR="000A7771" w:rsidRDefault="000A7771" w:rsidP="00F40957">
      <w:pPr>
        <w:spacing w:before="100" w:beforeAutospacing="1"/>
        <w:ind w:firstLine="1701"/>
        <w:jc w:val="both"/>
        <w:rPr>
          <w:rFonts w:ascii="Arial" w:hAnsi="Arial" w:cs="Arial"/>
          <w:b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§ 2º - Proporcionar melhores condições de trabalho, maior participação da população no processo de desenvolvimento, aumento da oferta de empregos, fixação da mão- de - obra e geração de renda para o município.</w:t>
      </w:r>
    </w:p>
    <w:p w:rsidR="000A7771" w:rsidRDefault="000A7771" w:rsidP="00F40957">
      <w:pPr>
        <w:spacing w:before="100" w:beforeAutospacing="1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Artigo 3º - </w:t>
      </w:r>
      <w:r>
        <w:rPr>
          <w:rFonts w:ascii="Arial" w:hAnsi="Arial" w:cs="Arial"/>
          <w:sz w:val="22"/>
          <w:szCs w:val="22"/>
        </w:rPr>
        <w:t xml:space="preserve">O </w:t>
      </w:r>
      <w:r w:rsidRPr="00F40957">
        <w:rPr>
          <w:rFonts w:ascii="Arial" w:hAnsi="Arial" w:cs="Arial"/>
          <w:sz w:val="22"/>
          <w:szCs w:val="22"/>
        </w:rPr>
        <w:t xml:space="preserve">Núcleo </w:t>
      </w:r>
      <w:r>
        <w:rPr>
          <w:rFonts w:ascii="Arial" w:hAnsi="Arial" w:cs="Arial"/>
          <w:sz w:val="22"/>
          <w:szCs w:val="22"/>
        </w:rPr>
        <w:t xml:space="preserve">tem como objetivo proporcionar </w:t>
      </w:r>
      <w:r w:rsidRPr="00F40957">
        <w:rPr>
          <w:rFonts w:ascii="Arial" w:hAnsi="Arial" w:cs="Arial"/>
          <w:sz w:val="22"/>
          <w:szCs w:val="22"/>
        </w:rPr>
        <w:t>as empresas que o integram</w:t>
      </w:r>
      <w:r>
        <w:rPr>
          <w:rFonts w:ascii="Arial" w:hAnsi="Arial" w:cs="Arial"/>
          <w:sz w:val="22"/>
          <w:szCs w:val="22"/>
        </w:rPr>
        <w:t>, os seguintes benefícios:</w:t>
      </w:r>
    </w:p>
    <w:p w:rsidR="000A7771" w:rsidRPr="00F40957" w:rsidRDefault="000A7771" w:rsidP="00F40957">
      <w:pPr>
        <w:spacing w:before="100" w:before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I – Instalação mais adequada ás atividades com um custo compatível a sua capacidade de pagamento;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II – Aumento de produtividade;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III – Aumento de seu ativo fixo;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IV – Eliminação de custos com aluguéis;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V – Localização em área industrial e maior facilidade na comercialização;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VI – Facilidade de transporte;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proofErr w:type="gramStart"/>
      <w:r w:rsidRPr="00F40957">
        <w:rPr>
          <w:rFonts w:ascii="Arial" w:hAnsi="Arial" w:cs="Arial"/>
          <w:sz w:val="22"/>
          <w:szCs w:val="22"/>
        </w:rPr>
        <w:t>VII – Serviços de infra- estrutura compatíveis</w:t>
      </w:r>
      <w:proofErr w:type="gramEnd"/>
      <w:r w:rsidRPr="00F40957">
        <w:rPr>
          <w:rFonts w:ascii="Arial" w:hAnsi="Arial" w:cs="Arial"/>
          <w:sz w:val="22"/>
          <w:szCs w:val="22"/>
        </w:rPr>
        <w:t xml:space="preserve"> ás suas necessidades;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VIII – Maior aproximação dos funcionários dos empresários;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 xml:space="preserve">X – Possibilidade de realização de trabalhos comuns; </w:t>
      </w:r>
    </w:p>
    <w:p w:rsidR="000A7771" w:rsidRPr="00F40957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 xml:space="preserve">XI – Maior segurança quanto à efetivação da localização; </w:t>
      </w:r>
    </w:p>
    <w:p w:rsidR="000A7771" w:rsidRPr="00B717CE" w:rsidRDefault="000A7771" w:rsidP="00F4095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F40957">
        <w:rPr>
          <w:rFonts w:ascii="Arial" w:hAnsi="Arial" w:cs="Arial"/>
          <w:sz w:val="22"/>
          <w:szCs w:val="22"/>
        </w:rPr>
        <w:t>XII - Relocaç</w:t>
      </w:r>
      <w:r>
        <w:rPr>
          <w:rFonts w:ascii="Arial" w:hAnsi="Arial" w:cs="Arial"/>
          <w:sz w:val="22"/>
          <w:szCs w:val="22"/>
        </w:rPr>
        <w:t>ã</w:t>
      </w:r>
      <w:r w:rsidRPr="00F40957">
        <w:rPr>
          <w:rFonts w:ascii="Arial" w:hAnsi="Arial" w:cs="Arial"/>
          <w:sz w:val="22"/>
          <w:szCs w:val="22"/>
        </w:rPr>
        <w:t xml:space="preserve">o das </w:t>
      </w:r>
      <w:r>
        <w:rPr>
          <w:rFonts w:ascii="Arial" w:hAnsi="Arial" w:cs="Arial"/>
          <w:sz w:val="22"/>
          <w:szCs w:val="22"/>
        </w:rPr>
        <w:t>empresas</w:t>
      </w:r>
      <w:r w:rsidRPr="00F40957">
        <w:rPr>
          <w:rFonts w:ascii="Arial" w:hAnsi="Arial" w:cs="Arial"/>
          <w:sz w:val="22"/>
          <w:szCs w:val="22"/>
        </w:rPr>
        <w:t xml:space="preserve"> instaladas em zonas residenciais, concentrando-as em local apropriado </w:t>
      </w:r>
      <w:r>
        <w:rPr>
          <w:rFonts w:ascii="Arial" w:hAnsi="Arial" w:cs="Arial"/>
          <w:sz w:val="22"/>
          <w:szCs w:val="22"/>
        </w:rPr>
        <w:t>às suas atividades</w:t>
      </w:r>
      <w:r w:rsidRPr="00F40957">
        <w:rPr>
          <w:rFonts w:ascii="Arial" w:hAnsi="Arial" w:cs="Arial"/>
          <w:sz w:val="22"/>
          <w:szCs w:val="22"/>
        </w:rPr>
        <w:t>.</w:t>
      </w:r>
    </w:p>
    <w:p w:rsidR="000A7771" w:rsidRDefault="000A7771" w:rsidP="000C4F22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Artigo 4º</w:t>
      </w:r>
      <w:r w:rsidRPr="00B717CE">
        <w:rPr>
          <w:rFonts w:ascii="Arial" w:hAnsi="Arial" w:cs="Arial"/>
          <w:sz w:val="22"/>
          <w:szCs w:val="22"/>
        </w:rPr>
        <w:t xml:space="preserve"> </w:t>
      </w:r>
      <w:r w:rsidRPr="00B717CE">
        <w:rPr>
          <w:rFonts w:ascii="Arial" w:hAnsi="Arial" w:cs="Arial"/>
          <w:b/>
          <w:sz w:val="22"/>
          <w:szCs w:val="22"/>
        </w:rPr>
        <w:t>-</w:t>
      </w:r>
      <w:r w:rsidRPr="00B717CE">
        <w:rPr>
          <w:rFonts w:ascii="Arial" w:hAnsi="Arial" w:cs="Arial"/>
          <w:sz w:val="22"/>
          <w:szCs w:val="22"/>
        </w:rPr>
        <w:t xml:space="preserve"> A distribuição de áreas às empresas será feita pel</w:t>
      </w:r>
      <w:r>
        <w:rPr>
          <w:rFonts w:ascii="Arial" w:hAnsi="Arial" w:cs="Arial"/>
          <w:sz w:val="22"/>
          <w:szCs w:val="22"/>
        </w:rPr>
        <w:t>o Poder Executivo</w:t>
      </w:r>
      <w:r w:rsidRPr="00B717CE">
        <w:rPr>
          <w:rFonts w:ascii="Arial" w:hAnsi="Arial" w:cs="Arial"/>
          <w:sz w:val="22"/>
          <w:szCs w:val="22"/>
        </w:rPr>
        <w:t xml:space="preserve"> Municipal</w:t>
      </w:r>
      <w:r>
        <w:rPr>
          <w:rFonts w:ascii="Arial" w:hAnsi="Arial" w:cs="Arial"/>
          <w:sz w:val="22"/>
          <w:szCs w:val="22"/>
        </w:rPr>
        <w:t>,</w:t>
      </w:r>
      <w:r w:rsidRPr="00B71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ficando autorizado a doar e praticar todos os atos necessários para outorgar a competente Escritura Pública de Doação, procurando</w:t>
      </w:r>
      <w:r w:rsidRPr="00B717CE">
        <w:rPr>
          <w:rFonts w:ascii="Arial" w:hAnsi="Arial" w:cs="Arial"/>
          <w:sz w:val="22"/>
          <w:szCs w:val="22"/>
        </w:rPr>
        <w:t xml:space="preserve"> setorizar, concentrando os estabelecimentos congêneres ou qu</w:t>
      </w:r>
      <w:r w:rsidRPr="000C4F22">
        <w:rPr>
          <w:rFonts w:ascii="Arial" w:hAnsi="Arial" w:cs="Arial"/>
          <w:sz w:val="22"/>
          <w:szCs w:val="22"/>
        </w:rPr>
        <w:t>e tenham relação entre si</w:t>
      </w:r>
      <w:r>
        <w:rPr>
          <w:rFonts w:ascii="Arial" w:hAnsi="Arial" w:cs="Arial"/>
          <w:sz w:val="22"/>
          <w:szCs w:val="22"/>
        </w:rPr>
        <w:t>.</w:t>
      </w:r>
    </w:p>
    <w:p w:rsidR="000A7771" w:rsidRDefault="000A7771" w:rsidP="000C4F22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 xml:space="preserve">Artigo </w:t>
      </w:r>
      <w:r>
        <w:rPr>
          <w:rFonts w:ascii="Arial" w:hAnsi="Arial" w:cs="Arial"/>
          <w:b/>
          <w:sz w:val="22"/>
          <w:szCs w:val="22"/>
        </w:rPr>
        <w:t>5</w:t>
      </w:r>
      <w:r w:rsidRPr="000C4F22">
        <w:rPr>
          <w:rFonts w:ascii="Arial" w:hAnsi="Arial" w:cs="Arial"/>
          <w:b/>
          <w:sz w:val="22"/>
          <w:szCs w:val="22"/>
        </w:rPr>
        <w:t>°</w:t>
      </w:r>
      <w:r w:rsidRPr="000C4F22">
        <w:rPr>
          <w:rFonts w:ascii="Arial" w:hAnsi="Arial" w:cs="Arial"/>
          <w:sz w:val="22"/>
          <w:szCs w:val="22"/>
        </w:rPr>
        <w:t xml:space="preserve"> - Os serviços de infra-estrutura da área destinada ao Núcleo ficarão a cargo d</w:t>
      </w:r>
      <w:r>
        <w:rPr>
          <w:rFonts w:ascii="Arial" w:hAnsi="Arial" w:cs="Arial"/>
          <w:sz w:val="22"/>
          <w:szCs w:val="22"/>
        </w:rPr>
        <w:t xml:space="preserve">o Poder Executivo </w:t>
      </w:r>
      <w:r w:rsidRPr="000C4F22">
        <w:rPr>
          <w:rFonts w:ascii="Arial" w:hAnsi="Arial" w:cs="Arial"/>
          <w:sz w:val="22"/>
          <w:szCs w:val="22"/>
        </w:rPr>
        <w:t xml:space="preserve">Municipal que deverá viabilizar junto aos órgãos competentes a execução das obras necessárias, </w:t>
      </w:r>
      <w:r>
        <w:rPr>
          <w:rFonts w:ascii="Arial" w:hAnsi="Arial" w:cs="Arial"/>
          <w:sz w:val="22"/>
          <w:szCs w:val="22"/>
        </w:rPr>
        <w:t>proporcionando as condições necessárias para o bom desenvolvimento do Núcleo</w:t>
      </w:r>
    </w:p>
    <w:p w:rsidR="000A7771" w:rsidRPr="000C4F22" w:rsidRDefault="000A7771" w:rsidP="000C4F22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§ 1º - Os serviços de infra-estrutura em sua primeira fase constituirão em:</w:t>
      </w:r>
    </w:p>
    <w:p w:rsidR="000A7771" w:rsidRPr="000C4F22" w:rsidRDefault="000A7771" w:rsidP="000C4F2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I – Demarcação das áreas terraplanagem;</w:t>
      </w:r>
    </w:p>
    <w:p w:rsidR="000A7771" w:rsidRPr="000C4F22" w:rsidRDefault="000A7771" w:rsidP="000C4F2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II – Instalação de rede </w:t>
      </w:r>
      <w:r>
        <w:rPr>
          <w:rFonts w:ascii="Arial" w:hAnsi="Arial" w:cs="Arial"/>
          <w:sz w:val="22"/>
          <w:szCs w:val="22"/>
        </w:rPr>
        <w:t xml:space="preserve">de </w:t>
      </w:r>
      <w:r w:rsidRPr="000C4F22">
        <w:rPr>
          <w:rFonts w:ascii="Arial" w:hAnsi="Arial" w:cs="Arial"/>
          <w:sz w:val="22"/>
          <w:szCs w:val="22"/>
        </w:rPr>
        <w:t>energ</w:t>
      </w:r>
      <w:r>
        <w:rPr>
          <w:rFonts w:ascii="Arial" w:hAnsi="Arial" w:cs="Arial"/>
          <w:sz w:val="22"/>
          <w:szCs w:val="22"/>
        </w:rPr>
        <w:t>ia</w:t>
      </w:r>
      <w:r w:rsidRPr="000C4F22">
        <w:rPr>
          <w:rFonts w:ascii="Arial" w:hAnsi="Arial" w:cs="Arial"/>
          <w:sz w:val="22"/>
          <w:szCs w:val="22"/>
        </w:rPr>
        <w:t xml:space="preserve"> capaz de atender a demanda do núcleo;</w:t>
      </w:r>
    </w:p>
    <w:p w:rsidR="000A7771" w:rsidRPr="000C4F22" w:rsidRDefault="000A7771" w:rsidP="000C4F2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III – Instalação de rede e distribuição de água potável;</w:t>
      </w:r>
      <w:r>
        <w:rPr>
          <w:rFonts w:ascii="Arial" w:hAnsi="Arial" w:cs="Arial"/>
          <w:sz w:val="22"/>
          <w:szCs w:val="22"/>
        </w:rPr>
        <w:t xml:space="preserve"> e</w:t>
      </w:r>
    </w:p>
    <w:p w:rsidR="000A7771" w:rsidRDefault="000A7771" w:rsidP="001F3CC9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C4F22">
        <w:rPr>
          <w:rFonts w:ascii="Arial" w:hAnsi="Arial" w:cs="Arial"/>
          <w:sz w:val="22"/>
          <w:szCs w:val="22"/>
        </w:rPr>
        <w:t xml:space="preserve">V – Iluminação Publica. </w:t>
      </w:r>
    </w:p>
    <w:p w:rsidR="000A7771" w:rsidRPr="000C4F22" w:rsidRDefault="000A7771" w:rsidP="001F3CC9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§ 2º </w:t>
      </w:r>
      <w:r w:rsidRPr="000C4F22">
        <w:rPr>
          <w:rFonts w:ascii="Arial" w:hAnsi="Arial" w:cs="Arial"/>
          <w:b/>
          <w:sz w:val="22"/>
          <w:szCs w:val="22"/>
        </w:rPr>
        <w:t xml:space="preserve">- </w:t>
      </w:r>
      <w:r w:rsidRPr="000C4F22">
        <w:rPr>
          <w:rFonts w:ascii="Arial" w:hAnsi="Arial" w:cs="Arial"/>
          <w:sz w:val="22"/>
          <w:szCs w:val="22"/>
        </w:rPr>
        <w:t>Em segunda fase serão providenciadas</w:t>
      </w:r>
      <w:r>
        <w:rPr>
          <w:rFonts w:ascii="Arial" w:hAnsi="Arial" w:cs="Arial"/>
          <w:sz w:val="22"/>
          <w:szCs w:val="22"/>
        </w:rPr>
        <w:t>, respeitando-se a capacidade do Município:</w:t>
      </w:r>
    </w:p>
    <w:p w:rsidR="000A7771" w:rsidRPr="000C4F22" w:rsidRDefault="000A7771" w:rsidP="001F3CC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I – Pavimentação do sistema viário interno e externo;</w:t>
      </w:r>
    </w:p>
    <w:p w:rsidR="000A7771" w:rsidRPr="000C4F22" w:rsidRDefault="000A7771" w:rsidP="008915D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II – Rede de esgoto;</w:t>
      </w:r>
    </w:p>
    <w:p w:rsidR="000A7771" w:rsidRPr="001F3CC9" w:rsidRDefault="000A7771" w:rsidP="008915D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III – Meio fio e sarjeta;</w:t>
      </w:r>
    </w:p>
    <w:p w:rsidR="000A7771" w:rsidRPr="001F3CC9" w:rsidRDefault="000A7771" w:rsidP="001A7AB4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8F5886">
        <w:rPr>
          <w:rFonts w:ascii="Arial" w:hAnsi="Arial" w:cs="Arial"/>
          <w:b/>
          <w:sz w:val="22"/>
          <w:szCs w:val="22"/>
          <w:highlight w:val="yellow"/>
        </w:rPr>
        <w:t>Artigo 8°</w:t>
      </w:r>
      <w:r w:rsidRPr="008F5886">
        <w:rPr>
          <w:rFonts w:ascii="Arial" w:hAnsi="Arial" w:cs="Arial"/>
          <w:sz w:val="22"/>
          <w:szCs w:val="22"/>
          <w:highlight w:val="yellow"/>
        </w:rPr>
        <w:t xml:space="preserve"> - Terá prioridade de instalação no Núcleo as empresas cujas atividades comerciais e industriais sejam consideradas de menor potencial ofensivo ao meio ambiente.</w:t>
      </w:r>
      <w:r w:rsidRPr="001F3CC9">
        <w:rPr>
          <w:rFonts w:ascii="Arial" w:hAnsi="Arial" w:cs="Arial"/>
          <w:sz w:val="22"/>
          <w:szCs w:val="22"/>
        </w:rPr>
        <w:t xml:space="preserve"> </w:t>
      </w:r>
    </w:p>
    <w:p w:rsidR="000A7771" w:rsidRPr="001F3CC9" w:rsidRDefault="000A7771" w:rsidP="001A7AB4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1F3CC9">
        <w:rPr>
          <w:rFonts w:ascii="Arial" w:hAnsi="Arial" w:cs="Arial"/>
          <w:b/>
          <w:sz w:val="22"/>
          <w:szCs w:val="22"/>
        </w:rPr>
        <w:t>Artigo 9º</w:t>
      </w:r>
      <w:r w:rsidRPr="001F3CC9">
        <w:rPr>
          <w:rFonts w:ascii="Arial" w:hAnsi="Arial" w:cs="Arial"/>
          <w:sz w:val="22"/>
          <w:szCs w:val="22"/>
        </w:rPr>
        <w:t xml:space="preserve"> – Para integrar o Núcleo as empresas deverão estar legalmente constituídas e ter sua situação fiscal r</w:t>
      </w:r>
      <w:r>
        <w:rPr>
          <w:rFonts w:ascii="Arial" w:hAnsi="Arial" w:cs="Arial"/>
          <w:sz w:val="22"/>
          <w:szCs w:val="22"/>
        </w:rPr>
        <w:t>egular perante o fisco Municipal, Estadual e Federal</w:t>
      </w:r>
      <w:r w:rsidRPr="001F3CC9">
        <w:rPr>
          <w:rFonts w:ascii="Arial" w:hAnsi="Arial" w:cs="Arial"/>
          <w:sz w:val="22"/>
          <w:szCs w:val="22"/>
        </w:rPr>
        <w:t>.</w:t>
      </w:r>
    </w:p>
    <w:p w:rsidR="000A7771" w:rsidRPr="00D10654" w:rsidRDefault="000A7771" w:rsidP="00D10654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b/>
          <w:sz w:val="22"/>
          <w:szCs w:val="22"/>
        </w:rPr>
        <w:t>Artigo 10</w:t>
      </w:r>
      <w:r w:rsidRPr="00D10654">
        <w:rPr>
          <w:rFonts w:ascii="Arial" w:hAnsi="Arial" w:cs="Arial"/>
          <w:sz w:val="22"/>
          <w:szCs w:val="22"/>
        </w:rPr>
        <w:t xml:space="preserve"> – As empresas que tiverem o objetivo de se instalarem no Núcleo deverão apresentar habilitadas deverão formalizar requerimento</w:t>
      </w:r>
      <w:r>
        <w:rPr>
          <w:rFonts w:ascii="Arial" w:hAnsi="Arial" w:cs="Arial"/>
          <w:sz w:val="22"/>
          <w:szCs w:val="22"/>
        </w:rPr>
        <w:t xml:space="preserve"> de implantação</w:t>
      </w:r>
      <w:r w:rsidRPr="00D10654">
        <w:rPr>
          <w:rFonts w:ascii="Arial" w:hAnsi="Arial" w:cs="Arial"/>
          <w:sz w:val="22"/>
          <w:szCs w:val="22"/>
        </w:rPr>
        <w:t xml:space="preserve"> a Secretaria de Administração do Município, juntando os seguintes documentos:</w:t>
      </w:r>
    </w:p>
    <w:p w:rsidR="000A7771" w:rsidRPr="00D10654" w:rsidRDefault="000A7771" w:rsidP="00D10654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sz w:val="22"/>
          <w:szCs w:val="22"/>
        </w:rPr>
        <w:t>I – Fotocópias do contrato social e documentos pessoais dos sócios;</w:t>
      </w:r>
    </w:p>
    <w:p w:rsidR="000A7771" w:rsidRPr="00D10654" w:rsidRDefault="000A7771" w:rsidP="00D10654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sz w:val="22"/>
          <w:szCs w:val="22"/>
        </w:rPr>
        <w:t>II – Fotocópia do Cartão de CNPJ;</w:t>
      </w:r>
    </w:p>
    <w:p w:rsidR="000A7771" w:rsidRPr="00D10654" w:rsidRDefault="000A7771" w:rsidP="00D10654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sz w:val="22"/>
          <w:szCs w:val="22"/>
        </w:rPr>
        <w:t>III – Fotocópia das do Cartão de Inscrição Estadual;</w:t>
      </w:r>
    </w:p>
    <w:p w:rsidR="000A7771" w:rsidRPr="00D10654" w:rsidRDefault="000A7771" w:rsidP="00D10654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sz w:val="22"/>
          <w:szCs w:val="22"/>
        </w:rPr>
        <w:t>IV – Projeto de instalação completo, com plantas, memoriais e cronograma de implantação.</w:t>
      </w:r>
    </w:p>
    <w:p w:rsidR="000A7771" w:rsidRPr="00D10654" w:rsidRDefault="000A7771" w:rsidP="00D10654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5D7F93">
        <w:rPr>
          <w:rFonts w:ascii="Arial" w:hAnsi="Arial" w:cs="Arial"/>
          <w:b/>
          <w:sz w:val="22"/>
          <w:szCs w:val="22"/>
          <w:highlight w:val="yellow"/>
        </w:rPr>
        <w:t xml:space="preserve">Artigo 11 – </w:t>
      </w:r>
      <w:r w:rsidRPr="005D7F93">
        <w:rPr>
          <w:rFonts w:ascii="Arial" w:hAnsi="Arial" w:cs="Arial"/>
          <w:sz w:val="22"/>
          <w:szCs w:val="22"/>
          <w:highlight w:val="yellow"/>
        </w:rPr>
        <w:t>As empresas terão o prazo de até 02 (dois) anos para implantar o projeto apresentado com o requerimento de instalação, podendo o prazo ser prorrogado por uma única vez, por no máximo 01 (um) ano, devendo o pedido de prorrogação ser apresentado 06 (seis) meses antes do término do prazo de implantação, com a devida justificativa.</w:t>
      </w:r>
    </w:p>
    <w:p w:rsidR="000A7771" w:rsidRPr="00E20055" w:rsidRDefault="000A7771" w:rsidP="00F276BB">
      <w:pPr>
        <w:spacing w:before="100" w:beforeAutospacing="1" w:after="100" w:afterAutospacing="1"/>
        <w:ind w:firstLine="1980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b/>
          <w:sz w:val="22"/>
          <w:szCs w:val="22"/>
        </w:rPr>
        <w:t>Parágrafo único</w:t>
      </w:r>
      <w:r w:rsidRPr="00D10654">
        <w:rPr>
          <w:rFonts w:ascii="Arial" w:hAnsi="Arial" w:cs="Arial"/>
          <w:sz w:val="22"/>
          <w:szCs w:val="22"/>
        </w:rPr>
        <w:t xml:space="preserve"> – O prazo estabelecido no </w:t>
      </w:r>
      <w:r w:rsidRPr="00D10654">
        <w:rPr>
          <w:rFonts w:ascii="Arial" w:hAnsi="Arial" w:cs="Arial"/>
          <w:i/>
          <w:sz w:val="22"/>
          <w:szCs w:val="22"/>
        </w:rPr>
        <w:t xml:space="preserve">caput </w:t>
      </w:r>
      <w:r w:rsidRPr="00D10654">
        <w:rPr>
          <w:rFonts w:ascii="Arial" w:hAnsi="Arial" w:cs="Arial"/>
          <w:sz w:val="22"/>
          <w:szCs w:val="22"/>
        </w:rPr>
        <w:t xml:space="preserve">terá seu início </w:t>
      </w:r>
      <w:r w:rsidRPr="00D94FF3">
        <w:rPr>
          <w:rFonts w:ascii="Arial" w:hAnsi="Arial" w:cs="Arial"/>
          <w:sz w:val="22"/>
          <w:szCs w:val="22"/>
          <w:highlight w:val="yellow"/>
        </w:rPr>
        <w:t>somente após a assinatura da escritura de doação</w:t>
      </w:r>
      <w:r w:rsidRPr="00D10654">
        <w:rPr>
          <w:rFonts w:ascii="Arial" w:hAnsi="Arial" w:cs="Arial"/>
          <w:sz w:val="22"/>
          <w:szCs w:val="22"/>
        </w:rPr>
        <w:t xml:space="preserve">, devendo constar da </w:t>
      </w:r>
      <w:proofErr w:type="spellStart"/>
      <w:r w:rsidRPr="00D10654">
        <w:rPr>
          <w:rFonts w:ascii="Arial" w:hAnsi="Arial" w:cs="Arial"/>
          <w:sz w:val="22"/>
          <w:szCs w:val="22"/>
        </w:rPr>
        <w:t>escritura</w:t>
      </w:r>
      <w:r>
        <w:rPr>
          <w:rFonts w:ascii="Arial" w:hAnsi="Arial" w:cs="Arial"/>
          <w:sz w:val="22"/>
          <w:szCs w:val="22"/>
        </w:rPr>
        <w:t>mensão</w:t>
      </w:r>
      <w:proofErr w:type="spellEnd"/>
      <w:r>
        <w:rPr>
          <w:rFonts w:ascii="Arial" w:hAnsi="Arial" w:cs="Arial"/>
          <w:sz w:val="22"/>
          <w:szCs w:val="22"/>
        </w:rPr>
        <w:t xml:space="preserve"> expressa a presente Lei, </w:t>
      </w:r>
      <w:r w:rsidRPr="00D10654">
        <w:rPr>
          <w:rFonts w:ascii="Arial" w:hAnsi="Arial" w:cs="Arial"/>
          <w:sz w:val="22"/>
          <w:szCs w:val="22"/>
        </w:rPr>
        <w:t xml:space="preserve">o prazo de implantação e a cláusula de reversão </w:t>
      </w:r>
      <w:r>
        <w:rPr>
          <w:rFonts w:ascii="Arial" w:hAnsi="Arial" w:cs="Arial"/>
          <w:sz w:val="22"/>
          <w:szCs w:val="22"/>
        </w:rPr>
        <w:t xml:space="preserve">automática </w:t>
      </w:r>
      <w:r w:rsidRPr="00E20055">
        <w:rPr>
          <w:rFonts w:ascii="Arial" w:hAnsi="Arial" w:cs="Arial"/>
          <w:sz w:val="22"/>
          <w:szCs w:val="22"/>
        </w:rPr>
        <w:t>em favor do município</w:t>
      </w:r>
      <w:r>
        <w:rPr>
          <w:rFonts w:ascii="Arial" w:hAnsi="Arial" w:cs="Arial"/>
          <w:sz w:val="22"/>
          <w:szCs w:val="22"/>
        </w:rPr>
        <w:t>,</w:t>
      </w:r>
      <w:r w:rsidRPr="00E20055">
        <w:rPr>
          <w:rFonts w:ascii="Arial" w:hAnsi="Arial" w:cs="Arial"/>
          <w:sz w:val="22"/>
          <w:szCs w:val="22"/>
        </w:rPr>
        <w:t xml:space="preserve"> sem quaisquer ônus ou indenizações</w:t>
      </w:r>
      <w:r>
        <w:rPr>
          <w:rFonts w:ascii="Arial" w:hAnsi="Arial" w:cs="Arial"/>
          <w:sz w:val="22"/>
          <w:szCs w:val="22"/>
        </w:rPr>
        <w:t xml:space="preserve">, </w:t>
      </w:r>
      <w:r w:rsidRPr="00D10654">
        <w:rPr>
          <w:rFonts w:ascii="Arial" w:hAnsi="Arial" w:cs="Arial"/>
          <w:sz w:val="22"/>
          <w:szCs w:val="22"/>
        </w:rPr>
        <w:t xml:space="preserve">em caso de descumprimento dos </w:t>
      </w:r>
      <w:r w:rsidRPr="00D10654">
        <w:rPr>
          <w:rFonts w:ascii="Arial" w:hAnsi="Arial" w:cs="Arial"/>
          <w:sz w:val="22"/>
          <w:szCs w:val="22"/>
        </w:rPr>
        <w:lastRenderedPageBreak/>
        <w:t>prazos ou de quaisquer das obrigações assumidas pela empresa no requerimento de instalação ou das disposições contidas nesta Lei.</w:t>
      </w:r>
      <w:r w:rsidRPr="00E20055">
        <w:rPr>
          <w:rFonts w:ascii="Arial" w:hAnsi="Arial" w:cs="Arial"/>
          <w:sz w:val="22"/>
          <w:szCs w:val="22"/>
        </w:rPr>
        <w:t xml:space="preserve"> </w:t>
      </w:r>
    </w:p>
    <w:p w:rsidR="000A7771" w:rsidRPr="00D10654" w:rsidRDefault="000A7771" w:rsidP="00D10654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D10654">
        <w:rPr>
          <w:rFonts w:ascii="Arial" w:hAnsi="Arial" w:cs="Arial"/>
          <w:b/>
          <w:sz w:val="22"/>
          <w:szCs w:val="22"/>
        </w:rPr>
        <w:t>Artigo 13</w:t>
      </w:r>
      <w:r w:rsidRPr="00D10654">
        <w:rPr>
          <w:rFonts w:ascii="Arial" w:hAnsi="Arial" w:cs="Arial"/>
          <w:sz w:val="22"/>
          <w:szCs w:val="22"/>
        </w:rPr>
        <w:t xml:space="preserve"> – As edificações</w:t>
      </w:r>
      <w:r>
        <w:rPr>
          <w:rFonts w:ascii="Arial" w:hAnsi="Arial" w:cs="Arial"/>
          <w:sz w:val="22"/>
          <w:szCs w:val="22"/>
        </w:rPr>
        <w:t xml:space="preserve"> e benfeitorias</w:t>
      </w:r>
      <w:r w:rsidRPr="00D10654">
        <w:rPr>
          <w:rFonts w:ascii="Arial" w:hAnsi="Arial" w:cs="Arial"/>
          <w:sz w:val="22"/>
          <w:szCs w:val="22"/>
        </w:rPr>
        <w:t xml:space="preserve"> a serem </w:t>
      </w:r>
      <w:r>
        <w:rPr>
          <w:rFonts w:ascii="Arial" w:hAnsi="Arial" w:cs="Arial"/>
          <w:sz w:val="22"/>
          <w:szCs w:val="22"/>
        </w:rPr>
        <w:t xml:space="preserve">implantadas </w:t>
      </w:r>
      <w:r w:rsidRPr="00D10654">
        <w:rPr>
          <w:rFonts w:ascii="Arial" w:hAnsi="Arial" w:cs="Arial"/>
          <w:sz w:val="22"/>
          <w:szCs w:val="22"/>
        </w:rPr>
        <w:t xml:space="preserve">pelas empresas </w:t>
      </w:r>
      <w:r>
        <w:rPr>
          <w:rFonts w:ascii="Arial" w:hAnsi="Arial" w:cs="Arial"/>
          <w:sz w:val="22"/>
          <w:szCs w:val="22"/>
        </w:rPr>
        <w:t xml:space="preserve">beneficiadas </w:t>
      </w:r>
      <w:r w:rsidRPr="00D10654">
        <w:rPr>
          <w:rFonts w:ascii="Arial" w:hAnsi="Arial" w:cs="Arial"/>
          <w:sz w:val="22"/>
          <w:szCs w:val="22"/>
        </w:rPr>
        <w:t>deverão atender os requisitos dos Códigos</w:t>
      </w:r>
      <w:r>
        <w:rPr>
          <w:rFonts w:ascii="Arial" w:hAnsi="Arial" w:cs="Arial"/>
          <w:sz w:val="22"/>
          <w:szCs w:val="22"/>
        </w:rPr>
        <w:t xml:space="preserve"> de</w:t>
      </w:r>
      <w:r w:rsidRPr="00D10654">
        <w:rPr>
          <w:rFonts w:ascii="Arial" w:hAnsi="Arial" w:cs="Arial"/>
          <w:sz w:val="22"/>
          <w:szCs w:val="22"/>
        </w:rPr>
        <w:t xml:space="preserve"> Posturas do Município.</w:t>
      </w:r>
      <w:bookmarkStart w:id="0" w:name="_GoBack"/>
      <w:bookmarkEnd w:id="0"/>
    </w:p>
    <w:p w:rsidR="000A7771" w:rsidRPr="00D10654" w:rsidRDefault="000A7771" w:rsidP="00D10654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295568">
        <w:rPr>
          <w:rFonts w:ascii="Arial" w:hAnsi="Arial" w:cs="Arial"/>
          <w:sz w:val="22"/>
          <w:szCs w:val="22"/>
          <w:highlight w:val="yellow"/>
        </w:rPr>
        <w:t>§ 1º - As obras uma vez autorizadas deverão ter seu início no prazo máximo de noventa dias, sob penas de reversão automática da doação.</w:t>
      </w:r>
    </w:p>
    <w:p w:rsidR="000A7771" w:rsidRPr="006E4BBE" w:rsidRDefault="000A7771" w:rsidP="006E4BBE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5D7F93">
        <w:rPr>
          <w:rFonts w:ascii="Arial" w:hAnsi="Arial" w:cs="Arial"/>
          <w:sz w:val="22"/>
          <w:szCs w:val="22"/>
          <w:highlight w:val="yellow"/>
        </w:rPr>
        <w:t>§ 2º - O abandono da obra pela empresa pelo prazo de cento e vinte dias implicará em sua renúncia ao que lhe foi deferido, operando-se a reversão automática da doação.</w:t>
      </w:r>
    </w:p>
    <w:p w:rsidR="000A7771" w:rsidRPr="006E4BBE" w:rsidRDefault="000A7771" w:rsidP="006E4BBE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6E4BBE">
        <w:rPr>
          <w:rFonts w:ascii="Arial" w:hAnsi="Arial" w:cs="Arial"/>
          <w:b/>
          <w:sz w:val="22"/>
          <w:szCs w:val="22"/>
        </w:rPr>
        <w:t xml:space="preserve">Artigo 14 - </w:t>
      </w:r>
      <w:r w:rsidRPr="006E4BBE">
        <w:rPr>
          <w:rFonts w:ascii="Arial" w:hAnsi="Arial" w:cs="Arial"/>
          <w:sz w:val="22"/>
          <w:szCs w:val="22"/>
        </w:rPr>
        <w:t>Não serão permitidas as empresas, antes de cumpridas todas as obrigações assumidas no requerimento de implantação, transferir, ceder ou doar seus direitos e obrigações sem autorização expressa do Poder Executivo.</w:t>
      </w:r>
    </w:p>
    <w:p w:rsidR="000A7771" w:rsidRPr="006E4BBE" w:rsidRDefault="000A7771" w:rsidP="006E4BBE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6E4BBE">
        <w:rPr>
          <w:rFonts w:ascii="Arial" w:hAnsi="Arial" w:cs="Arial"/>
          <w:sz w:val="22"/>
          <w:szCs w:val="22"/>
        </w:rPr>
        <w:t>§ 1º - As empresas não poderão locar suas instalações a terceiros, antes do prazo de 02 (anos) após sua efetiva instalação ou enquanto estiver recebendo qualquer tipo de benefício por parte do Poder Público Municipal.</w:t>
      </w:r>
    </w:p>
    <w:p w:rsidR="000A7771" w:rsidRPr="006E4BBE" w:rsidRDefault="000A7771" w:rsidP="006E4BBE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6E4BBE">
        <w:rPr>
          <w:rFonts w:ascii="Arial" w:hAnsi="Arial" w:cs="Arial"/>
          <w:sz w:val="22"/>
          <w:szCs w:val="22"/>
        </w:rPr>
        <w:t xml:space="preserve"> § 2º- Após o cumprimento das condições estabelecidas no requerimento de implantação, bem como de todas as normas estabelecidas nesta Le</w:t>
      </w:r>
      <w:r>
        <w:rPr>
          <w:rFonts w:ascii="Arial" w:hAnsi="Arial" w:cs="Arial"/>
          <w:sz w:val="22"/>
          <w:szCs w:val="22"/>
        </w:rPr>
        <w:t>i</w:t>
      </w:r>
      <w:r w:rsidRPr="006E4BBE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6E4BBE">
        <w:rPr>
          <w:rFonts w:ascii="Arial" w:hAnsi="Arial" w:cs="Arial"/>
          <w:sz w:val="22"/>
          <w:szCs w:val="22"/>
        </w:rPr>
        <w:t>as</w:t>
      </w:r>
      <w:proofErr w:type="gramEnd"/>
      <w:r w:rsidRPr="006E4BBE">
        <w:rPr>
          <w:rFonts w:ascii="Arial" w:hAnsi="Arial" w:cs="Arial"/>
          <w:sz w:val="22"/>
          <w:szCs w:val="22"/>
        </w:rPr>
        <w:t xml:space="preserve"> empresas poderão transferir o imóvel a terceiros, desde que estes se enquadrem nas normas pertinentes a manutenção do núcleo, sendo que os benefícios concedidos a empresa cedente serão automaticamente cancelados.</w:t>
      </w:r>
    </w:p>
    <w:p w:rsidR="000A7771" w:rsidRPr="006E4BBE" w:rsidRDefault="000A7771" w:rsidP="006053CD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6E4BBE">
        <w:rPr>
          <w:rFonts w:ascii="Arial" w:hAnsi="Arial" w:cs="Arial"/>
          <w:b/>
          <w:sz w:val="22"/>
          <w:szCs w:val="22"/>
        </w:rPr>
        <w:t>Artigo 15</w:t>
      </w:r>
      <w:r w:rsidRPr="006E4BB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Os benefícios contidos nesta Lei poderão ser estendidos a empresas que por ventura vierem a se instalar fora do Núcleo, também como forma de incentivo a geração de emprego e renda.</w:t>
      </w:r>
    </w:p>
    <w:p w:rsidR="000A7771" w:rsidRPr="006E4BBE" w:rsidRDefault="000A7771" w:rsidP="006E4BBE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6E4BBE">
        <w:rPr>
          <w:rFonts w:ascii="Arial" w:hAnsi="Arial" w:cs="Arial"/>
          <w:sz w:val="22"/>
          <w:szCs w:val="22"/>
        </w:rPr>
        <w:t>§ 1º - No parcelamento das áreas que comporão o Núcleo será destinada área para edificação de sua sede própria.</w:t>
      </w:r>
    </w:p>
    <w:p w:rsidR="000A7771" w:rsidRPr="008F5886" w:rsidRDefault="000A7771" w:rsidP="008915DB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  <w:highlight w:val="yellow"/>
        </w:rPr>
      </w:pPr>
      <w:r w:rsidRPr="008F5886">
        <w:rPr>
          <w:rFonts w:ascii="Arial" w:hAnsi="Arial" w:cs="Arial"/>
          <w:b/>
          <w:sz w:val="22"/>
          <w:szCs w:val="22"/>
          <w:highlight w:val="yellow"/>
        </w:rPr>
        <w:t>Artigo 16</w:t>
      </w:r>
      <w:r w:rsidRPr="008F5886">
        <w:rPr>
          <w:rFonts w:ascii="Arial" w:hAnsi="Arial" w:cs="Arial"/>
          <w:sz w:val="22"/>
          <w:szCs w:val="22"/>
          <w:highlight w:val="yellow"/>
        </w:rPr>
        <w:t xml:space="preserve"> – Fica o Poder Executivo Municipal autorizado a doar, bem como a outorgar a competente Escritura Pública de Doação, dos imóveis destinados às empresas que se estabelecerem no Núcleo Industrial Municipal das Micro e Pequenas Empresas de Nova Santa Helena, observando-se as condições previstas nesta Lei.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 w:rsidRPr="008F5886">
        <w:rPr>
          <w:rFonts w:ascii="Arial" w:hAnsi="Arial" w:cs="Arial"/>
          <w:b/>
          <w:highlight w:val="yellow"/>
        </w:rPr>
        <w:t xml:space="preserve">Artigo 17 </w:t>
      </w:r>
      <w:r w:rsidRPr="008F5886">
        <w:rPr>
          <w:rFonts w:ascii="Arial" w:hAnsi="Arial" w:cs="Arial"/>
          <w:highlight w:val="yellow"/>
        </w:rPr>
        <w:t xml:space="preserve">– Ficam isentas, </w:t>
      </w:r>
      <w:proofErr w:type="gramStart"/>
      <w:r w:rsidRPr="008F5886">
        <w:rPr>
          <w:rFonts w:ascii="Arial" w:hAnsi="Arial" w:cs="Arial"/>
          <w:highlight w:val="yellow"/>
        </w:rPr>
        <w:t>a titulo</w:t>
      </w:r>
      <w:proofErr w:type="gramEnd"/>
      <w:r w:rsidRPr="008F5886">
        <w:rPr>
          <w:rFonts w:ascii="Arial" w:hAnsi="Arial" w:cs="Arial"/>
          <w:highlight w:val="yellow"/>
        </w:rPr>
        <w:t xml:space="preserve"> de incentivos fiscais, as empresas de produção de bens, de serviços e outros, que se instalarem no Município de Nova Santa Helena, que cumprirem as condições contidas na presente Lei e estejam em consonância com os preceitos vigentes na Legislação Federal, Estadual e Municipal.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Parágrafo Único- A isenção de que trata este artigo, entender-se-á às indústrias já instaladas que pretendam expandir suas atividades.</w:t>
      </w:r>
    </w:p>
    <w:p w:rsidR="000A7771" w:rsidRPr="008915DB" w:rsidRDefault="000A7771" w:rsidP="008915DB">
      <w:pPr>
        <w:pStyle w:val="SemEspaamento"/>
        <w:numPr>
          <w:ilvl w:val="0"/>
          <w:numId w:val="4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Para efeito deste beneficio, entende-se por expansão, a ampliação física e instalação de unidades de processamento, gerando, consequentemente, novas linhas de produção</w:t>
      </w:r>
      <w:r>
        <w:rPr>
          <w:rFonts w:ascii="Arial" w:hAnsi="Arial" w:cs="Arial"/>
        </w:rPr>
        <w:t xml:space="preserve"> e novos empregos</w:t>
      </w:r>
      <w:r w:rsidRPr="008915DB">
        <w:rPr>
          <w:rFonts w:ascii="Arial" w:hAnsi="Arial" w:cs="Arial"/>
        </w:rPr>
        <w:t>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Artigo 18 </w:t>
      </w:r>
      <w:r>
        <w:rPr>
          <w:rFonts w:ascii="Arial" w:hAnsi="Arial" w:cs="Arial"/>
        </w:rPr>
        <w:t>–</w:t>
      </w:r>
      <w:r w:rsidRPr="008915D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8915DB">
        <w:rPr>
          <w:rFonts w:ascii="Arial" w:hAnsi="Arial" w:cs="Arial"/>
        </w:rPr>
        <w:t xml:space="preserve">isenção de que trata o </w:t>
      </w:r>
      <w:r>
        <w:rPr>
          <w:rFonts w:ascii="Arial" w:hAnsi="Arial" w:cs="Arial"/>
        </w:rPr>
        <w:t>A</w:t>
      </w:r>
      <w:r w:rsidRPr="008915DB">
        <w:rPr>
          <w:rFonts w:ascii="Arial" w:hAnsi="Arial" w:cs="Arial"/>
        </w:rPr>
        <w:t>rtigo 1</w:t>
      </w:r>
      <w:r>
        <w:rPr>
          <w:rFonts w:ascii="Arial" w:hAnsi="Arial" w:cs="Arial"/>
        </w:rPr>
        <w:t>7</w:t>
      </w:r>
      <w:r w:rsidRPr="008915DB">
        <w:rPr>
          <w:rFonts w:ascii="Arial" w:hAnsi="Arial" w:cs="Arial"/>
        </w:rPr>
        <w:t xml:space="preserve"> incidirá sobre os seguintes impostos e taxas:</w:t>
      </w:r>
    </w:p>
    <w:p w:rsidR="000A7771" w:rsidRPr="008915DB" w:rsidRDefault="000A7771" w:rsidP="008915DB">
      <w:pPr>
        <w:pStyle w:val="SemEspaamento"/>
        <w:numPr>
          <w:ilvl w:val="0"/>
          <w:numId w:val="5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ISS</w:t>
      </w:r>
      <w:r>
        <w:rPr>
          <w:rFonts w:ascii="Arial" w:hAnsi="Arial" w:cs="Arial"/>
        </w:rPr>
        <w:t>QN</w:t>
      </w:r>
      <w:r w:rsidRPr="008915DB">
        <w:rPr>
          <w:rFonts w:ascii="Arial" w:hAnsi="Arial" w:cs="Arial"/>
        </w:rPr>
        <w:t xml:space="preserve"> – Imposto sobre serviços de qualquer natureza;</w:t>
      </w:r>
    </w:p>
    <w:p w:rsidR="000A7771" w:rsidRPr="008915DB" w:rsidRDefault="000A7771" w:rsidP="008915DB">
      <w:pPr>
        <w:pStyle w:val="SemEspaamento"/>
        <w:numPr>
          <w:ilvl w:val="0"/>
          <w:numId w:val="5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IPTU – Imposto sobre propriedade predial e território urbano;</w:t>
      </w:r>
    </w:p>
    <w:p w:rsidR="000A7771" w:rsidRPr="008915DB" w:rsidRDefault="000A7771" w:rsidP="008915DB">
      <w:pPr>
        <w:pStyle w:val="SemEspaamento"/>
        <w:numPr>
          <w:ilvl w:val="0"/>
          <w:numId w:val="5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 xml:space="preserve">Impostos sobre transmissão </w:t>
      </w:r>
      <w:proofErr w:type="gramStart"/>
      <w:r w:rsidRPr="008915DB">
        <w:rPr>
          <w:rFonts w:ascii="Arial" w:hAnsi="Arial" w:cs="Arial"/>
        </w:rPr>
        <w:t>inter-vivos</w:t>
      </w:r>
      <w:proofErr w:type="gramEnd"/>
      <w:r w:rsidRPr="008915DB">
        <w:rPr>
          <w:rFonts w:ascii="Arial" w:hAnsi="Arial" w:cs="Arial"/>
        </w:rPr>
        <w:t xml:space="preserve"> por ato oneroso de bens imóveis, decorrente de aquisição a qualquer titulo, de termos destinados à instalação do parque industrial e a edificação de moradias para funcionários, em nome da empresa;</w:t>
      </w:r>
    </w:p>
    <w:p w:rsidR="000A7771" w:rsidRPr="008915DB" w:rsidRDefault="000A7771" w:rsidP="008915DB">
      <w:pPr>
        <w:pStyle w:val="SemEspaamento"/>
        <w:numPr>
          <w:ilvl w:val="0"/>
          <w:numId w:val="5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Taxas, pelo exercício de poder de policia ou pela utilização de serviços públicos de competência do Município, prestados ao contribuinte ou postos à sua disposição.</w:t>
      </w:r>
    </w:p>
    <w:p w:rsidR="000A7771" w:rsidRPr="008915DB" w:rsidRDefault="000A7771" w:rsidP="008915DB">
      <w:pPr>
        <w:pStyle w:val="SemEspaamento"/>
        <w:numPr>
          <w:ilvl w:val="0"/>
          <w:numId w:val="5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Contribuição de melhoria, incidente sobre imóveis beneficiados por obras públicas.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Parágrafo Único</w:t>
      </w:r>
      <w:r>
        <w:rPr>
          <w:rFonts w:ascii="Arial" w:hAnsi="Arial" w:cs="Arial"/>
        </w:rPr>
        <w:t xml:space="preserve"> –</w:t>
      </w:r>
      <w:r w:rsidRPr="00891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se enquadrar nas hipóteses de isenção, a empresa interessada deverá apresentar requerimento específico a Secretaria Municipal de Administração, listando quais os benefícios pretendidos, acompanhado de cópia do requerimento de instalação,</w:t>
      </w:r>
      <w:r w:rsidRPr="008915DB">
        <w:rPr>
          <w:rFonts w:ascii="Arial" w:hAnsi="Arial" w:cs="Arial"/>
        </w:rPr>
        <w:t xml:space="preserve"> devidamente assinado pelo represente legal da empresa.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19 </w:t>
      </w:r>
      <w:r>
        <w:rPr>
          <w:rFonts w:ascii="Arial" w:hAnsi="Arial" w:cs="Arial"/>
        </w:rPr>
        <w:t>–</w:t>
      </w:r>
      <w:r w:rsidRPr="008915D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8915DB">
        <w:rPr>
          <w:rFonts w:ascii="Arial" w:hAnsi="Arial" w:cs="Arial"/>
        </w:rPr>
        <w:t>prazo de duração da isenção prevista no caput do artigo 1</w:t>
      </w:r>
      <w:r>
        <w:rPr>
          <w:rFonts w:ascii="Arial" w:hAnsi="Arial" w:cs="Arial"/>
        </w:rPr>
        <w:t>7</w:t>
      </w:r>
      <w:r w:rsidRPr="008915DB">
        <w:rPr>
          <w:rFonts w:ascii="Arial" w:hAnsi="Arial" w:cs="Arial"/>
        </w:rPr>
        <w:t xml:space="preserve"> será computado a partir da data de assinatura do protocolo de intenções, </w:t>
      </w:r>
      <w:r>
        <w:rPr>
          <w:rFonts w:ascii="Arial" w:hAnsi="Arial" w:cs="Arial"/>
        </w:rPr>
        <w:t xml:space="preserve">e </w:t>
      </w:r>
      <w:r w:rsidRPr="008915DB">
        <w:rPr>
          <w:rFonts w:ascii="Arial" w:hAnsi="Arial" w:cs="Arial"/>
        </w:rPr>
        <w:t>obedecerá a uma escala estrutural em função do quadro funcional da empresa assim distribuído</w:t>
      </w:r>
      <w:r>
        <w:rPr>
          <w:rFonts w:ascii="Arial" w:hAnsi="Arial" w:cs="Arial"/>
        </w:rPr>
        <w:t>:</w:t>
      </w:r>
    </w:p>
    <w:p w:rsidR="000A7771" w:rsidRPr="006121D9" w:rsidRDefault="000A7771" w:rsidP="008915DB">
      <w:pPr>
        <w:pStyle w:val="SemEspaamento"/>
        <w:numPr>
          <w:ilvl w:val="0"/>
          <w:numId w:val="6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  <w:highlight w:val="yellow"/>
        </w:rPr>
      </w:pPr>
      <w:smartTag w:uri="urn:schemas-microsoft-com:office:smarttags" w:element="metricconverter">
        <w:smartTagPr>
          <w:attr w:name="ProductID" w:val="1 a"/>
        </w:smartTagPr>
        <w:r w:rsidRPr="006121D9">
          <w:rPr>
            <w:rFonts w:ascii="Arial" w:hAnsi="Arial" w:cs="Arial"/>
            <w:highlight w:val="yellow"/>
          </w:rPr>
          <w:t>1 a</w:t>
        </w:r>
      </w:smartTag>
      <w:r w:rsidRPr="006121D9">
        <w:rPr>
          <w:rFonts w:ascii="Arial" w:hAnsi="Arial" w:cs="Arial"/>
          <w:highlight w:val="yellow"/>
        </w:rPr>
        <w:t xml:space="preserve"> 10 funcionários: </w:t>
      </w:r>
      <w:proofErr w:type="gramStart"/>
      <w:r w:rsidRPr="006121D9">
        <w:rPr>
          <w:rFonts w:ascii="Arial" w:hAnsi="Arial" w:cs="Arial"/>
          <w:highlight w:val="yellow"/>
        </w:rPr>
        <w:t>2</w:t>
      </w:r>
      <w:proofErr w:type="gramEnd"/>
      <w:r w:rsidRPr="006121D9">
        <w:rPr>
          <w:rFonts w:ascii="Arial" w:hAnsi="Arial" w:cs="Arial"/>
          <w:highlight w:val="yellow"/>
        </w:rPr>
        <w:t xml:space="preserve"> (dois) anos;</w:t>
      </w:r>
    </w:p>
    <w:p w:rsidR="000A7771" w:rsidRPr="006121D9" w:rsidRDefault="000A7771" w:rsidP="008915DB">
      <w:pPr>
        <w:pStyle w:val="SemEspaamento"/>
        <w:numPr>
          <w:ilvl w:val="0"/>
          <w:numId w:val="6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  <w:highlight w:val="yellow"/>
        </w:rPr>
      </w:pPr>
      <w:smartTag w:uri="urn:schemas-microsoft-com:office:smarttags" w:element="metricconverter">
        <w:smartTagPr>
          <w:attr w:name="ProductID" w:val="11 a"/>
        </w:smartTagPr>
        <w:r w:rsidRPr="006121D9">
          <w:rPr>
            <w:rFonts w:ascii="Arial" w:hAnsi="Arial" w:cs="Arial"/>
            <w:highlight w:val="yellow"/>
          </w:rPr>
          <w:t>11 a</w:t>
        </w:r>
      </w:smartTag>
      <w:r w:rsidRPr="006121D9">
        <w:rPr>
          <w:rFonts w:ascii="Arial" w:hAnsi="Arial" w:cs="Arial"/>
          <w:highlight w:val="yellow"/>
        </w:rPr>
        <w:t xml:space="preserve"> 20 funcionários: 3 (três) anos;</w:t>
      </w:r>
    </w:p>
    <w:p w:rsidR="000A7771" w:rsidRPr="006121D9" w:rsidRDefault="000A7771" w:rsidP="008915DB">
      <w:pPr>
        <w:pStyle w:val="SemEspaamento"/>
        <w:numPr>
          <w:ilvl w:val="0"/>
          <w:numId w:val="6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  <w:highlight w:val="yellow"/>
        </w:rPr>
      </w:pPr>
      <w:smartTag w:uri="urn:schemas-microsoft-com:office:smarttags" w:element="metricconverter">
        <w:smartTagPr>
          <w:attr w:name="ProductID" w:val="21 a"/>
        </w:smartTagPr>
        <w:r w:rsidRPr="006121D9">
          <w:rPr>
            <w:rFonts w:ascii="Arial" w:hAnsi="Arial" w:cs="Arial"/>
            <w:highlight w:val="yellow"/>
          </w:rPr>
          <w:t>21 a</w:t>
        </w:r>
      </w:smartTag>
      <w:r w:rsidRPr="006121D9">
        <w:rPr>
          <w:rFonts w:ascii="Arial" w:hAnsi="Arial" w:cs="Arial"/>
          <w:highlight w:val="yellow"/>
        </w:rPr>
        <w:t xml:space="preserve"> 30 funcionários: 4 (quatro) anos;</w:t>
      </w:r>
    </w:p>
    <w:p w:rsidR="000A7771" w:rsidRPr="006121D9" w:rsidRDefault="000A7771" w:rsidP="008915DB">
      <w:pPr>
        <w:pStyle w:val="SemEspaamento"/>
        <w:numPr>
          <w:ilvl w:val="0"/>
          <w:numId w:val="6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  <w:highlight w:val="yellow"/>
        </w:rPr>
      </w:pPr>
      <w:r w:rsidRPr="006121D9">
        <w:rPr>
          <w:rFonts w:ascii="Arial" w:hAnsi="Arial" w:cs="Arial"/>
          <w:highlight w:val="yellow"/>
        </w:rPr>
        <w:t>Acima de 30 funcionários: 6 (seis) anos.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>Parágrafo 1º- Entender-se-á ao beneficiário dos incentivos fiscais previstos nesta Lei, qualquer outro tributo municipal que venha a ser instituído, decorrente de reforma fiscal ou de outras medidas no âmbito das três esferas de governo, ocasionando mudanças no sistema tributário municipal vigente.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20 </w:t>
      </w:r>
      <w:r>
        <w:rPr>
          <w:rFonts w:ascii="Arial" w:hAnsi="Arial" w:cs="Arial"/>
        </w:rPr>
        <w:t>–</w:t>
      </w:r>
      <w:r w:rsidRPr="008915DB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</w:t>
      </w:r>
      <w:r w:rsidRPr="008915DB">
        <w:rPr>
          <w:rFonts w:ascii="Arial" w:hAnsi="Arial" w:cs="Arial"/>
        </w:rPr>
        <w:t xml:space="preserve">fazer face às despesas de infraestrutura básica nas áreas destinadas à implantação das indústrias, fica o Poder Executivo autorizado a assinar convênios onerosos </w:t>
      </w:r>
      <w:r>
        <w:rPr>
          <w:rFonts w:ascii="Arial" w:hAnsi="Arial" w:cs="Arial"/>
        </w:rPr>
        <w:t>com concessionárias públicas</w:t>
      </w:r>
      <w:r w:rsidRPr="008915DB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>instalação d</w:t>
      </w:r>
      <w:r w:rsidRPr="008915DB">
        <w:rPr>
          <w:rFonts w:ascii="Arial" w:hAnsi="Arial" w:cs="Arial"/>
        </w:rPr>
        <w:t>e rede de energia elétrica de alta tensão</w:t>
      </w:r>
      <w:r>
        <w:rPr>
          <w:rFonts w:ascii="Arial" w:hAnsi="Arial" w:cs="Arial"/>
        </w:rPr>
        <w:t>,</w:t>
      </w:r>
      <w:r w:rsidRPr="008915DB">
        <w:rPr>
          <w:rFonts w:ascii="Arial" w:hAnsi="Arial" w:cs="Arial"/>
        </w:rPr>
        <w:t xml:space="preserve"> rede de abastecimento d’agua, </w:t>
      </w:r>
      <w:r>
        <w:rPr>
          <w:rFonts w:ascii="Arial" w:hAnsi="Arial" w:cs="Arial"/>
        </w:rPr>
        <w:t>e demais necessidades que se fizerem necessárias</w:t>
      </w:r>
      <w:r w:rsidRPr="008915DB">
        <w:rPr>
          <w:rFonts w:ascii="Arial" w:hAnsi="Arial" w:cs="Arial"/>
        </w:rPr>
        <w:t>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 w:rsidRPr="008915DB">
        <w:rPr>
          <w:rFonts w:ascii="Arial" w:hAnsi="Arial" w:cs="Arial"/>
        </w:rPr>
        <w:t xml:space="preserve">Parágrafo Único- As despesas de que trata este artigo, correrão à conta das dotações </w:t>
      </w:r>
      <w:r>
        <w:rPr>
          <w:rFonts w:ascii="Arial" w:hAnsi="Arial" w:cs="Arial"/>
        </w:rPr>
        <w:t>próprias do Orçamento vigente</w:t>
      </w:r>
      <w:r w:rsidRPr="008915DB">
        <w:rPr>
          <w:rFonts w:ascii="Arial" w:hAnsi="Arial" w:cs="Arial"/>
        </w:rPr>
        <w:t>, podendo ser aberto, em caso de necessidade e mediante autorização Legislativa, crédito especial para viabilização dos projetos em curto prazo.</w:t>
      </w:r>
    </w:p>
    <w:p w:rsidR="000A7771" w:rsidRPr="008915DB" w:rsidRDefault="000A7771" w:rsidP="008915DB">
      <w:pPr>
        <w:pStyle w:val="SemEspaamento"/>
        <w:spacing w:before="100" w:beforeAutospacing="1" w:after="100" w:afterAutospacing="1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21 </w:t>
      </w:r>
      <w:r>
        <w:rPr>
          <w:rFonts w:ascii="Arial" w:hAnsi="Arial" w:cs="Arial"/>
        </w:rPr>
        <w:t>–</w:t>
      </w:r>
      <w:r w:rsidRPr="008915DB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</w:t>
      </w:r>
      <w:r w:rsidRPr="008915DB">
        <w:rPr>
          <w:rFonts w:ascii="Arial" w:hAnsi="Arial" w:cs="Arial"/>
        </w:rPr>
        <w:t xml:space="preserve">providencias de ordens administrativas, bem como de natureza jurídica, necessárias à execução desta Lei, </w:t>
      </w:r>
      <w:r>
        <w:rPr>
          <w:rFonts w:ascii="Arial" w:hAnsi="Arial" w:cs="Arial"/>
        </w:rPr>
        <w:t xml:space="preserve">poderão </w:t>
      </w:r>
      <w:r w:rsidRPr="008915DB">
        <w:rPr>
          <w:rFonts w:ascii="Arial" w:hAnsi="Arial" w:cs="Arial"/>
        </w:rPr>
        <w:t xml:space="preserve">ser regulamentadas por Decreto do </w:t>
      </w:r>
      <w:r>
        <w:rPr>
          <w:rFonts w:ascii="Arial" w:hAnsi="Arial" w:cs="Arial"/>
        </w:rPr>
        <w:t>P</w:t>
      </w:r>
      <w:r w:rsidRPr="008915DB">
        <w:rPr>
          <w:rFonts w:ascii="Arial" w:hAnsi="Arial" w:cs="Arial"/>
        </w:rPr>
        <w:t>oder Executivo Municipal.</w:t>
      </w:r>
    </w:p>
    <w:p w:rsidR="000A7771" w:rsidRDefault="000A7771" w:rsidP="008915DB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 w:rsidRPr="004F1A34">
        <w:rPr>
          <w:rFonts w:ascii="Arial" w:hAnsi="Arial" w:cs="Arial"/>
          <w:b/>
          <w:sz w:val="22"/>
          <w:szCs w:val="22"/>
        </w:rPr>
        <w:t xml:space="preserve">Artigo </w:t>
      </w:r>
      <w:r>
        <w:rPr>
          <w:rFonts w:ascii="Arial" w:hAnsi="Arial" w:cs="Arial"/>
          <w:b/>
          <w:sz w:val="22"/>
          <w:szCs w:val="22"/>
        </w:rPr>
        <w:t>22</w:t>
      </w:r>
      <w:r w:rsidRPr="00E200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E200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Secretaria Municipal de Administração será responsável pelo processamento dos Requerimentos de Instalação e demais atos necessários ao fiel cumprimento dos dispositivos contidos ne</w:t>
      </w:r>
      <w:r w:rsidRPr="00E20055"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7771" w:rsidRDefault="000A7771" w:rsidP="008915DB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Artigo 23 </w:t>
      </w:r>
      <w:r>
        <w:rPr>
          <w:rFonts w:ascii="Arial" w:hAnsi="Arial" w:cs="Arial"/>
          <w:sz w:val="22"/>
          <w:szCs w:val="22"/>
        </w:rPr>
        <w:t xml:space="preserve">– Esta </w:t>
      </w:r>
      <w:r w:rsidRPr="00E20055">
        <w:rPr>
          <w:rFonts w:ascii="Arial" w:hAnsi="Arial" w:cs="Arial"/>
          <w:sz w:val="22"/>
          <w:szCs w:val="22"/>
        </w:rPr>
        <w:t>Lei entrará em vigor na data de sua publicação, revogando-se as disposições em contrário</w:t>
      </w:r>
      <w:r>
        <w:rPr>
          <w:rFonts w:ascii="Arial" w:hAnsi="Arial" w:cs="Arial"/>
          <w:sz w:val="22"/>
          <w:szCs w:val="22"/>
        </w:rPr>
        <w:t>, em especial as Leis 433/2011 e 434/2011, ambas de 25 de abril de 2011</w:t>
      </w:r>
      <w:r w:rsidRPr="00E20055">
        <w:rPr>
          <w:rFonts w:ascii="Arial" w:hAnsi="Arial" w:cs="Arial"/>
          <w:sz w:val="22"/>
          <w:szCs w:val="22"/>
        </w:rPr>
        <w:t>.</w:t>
      </w:r>
    </w:p>
    <w:p w:rsidR="000A7771" w:rsidRPr="00172B4D" w:rsidRDefault="000A7771" w:rsidP="008915DB">
      <w:pPr>
        <w:pStyle w:val="Corpodetexto"/>
        <w:spacing w:before="100" w:beforeAutospacing="1" w:after="100" w:afterAutospacing="1"/>
        <w:ind w:firstLine="1701"/>
        <w:rPr>
          <w:rFonts w:ascii="Arial" w:hAnsi="Arial" w:cs="Arial"/>
          <w:sz w:val="22"/>
          <w:szCs w:val="22"/>
        </w:rPr>
      </w:pPr>
      <w:r w:rsidRPr="00172B4D">
        <w:rPr>
          <w:rFonts w:ascii="Arial" w:hAnsi="Arial" w:cs="Arial"/>
          <w:sz w:val="22"/>
          <w:szCs w:val="22"/>
        </w:rPr>
        <w:t xml:space="preserve">Gabinete do Prefeito Municipal de </w:t>
      </w:r>
      <w:r>
        <w:rPr>
          <w:rFonts w:ascii="Arial" w:hAnsi="Arial" w:cs="Arial"/>
          <w:sz w:val="22"/>
          <w:szCs w:val="22"/>
        </w:rPr>
        <w:t>Nova Santa Helena</w:t>
      </w:r>
      <w:r w:rsidRPr="00172B4D">
        <w:rPr>
          <w:rFonts w:ascii="Arial" w:hAnsi="Arial" w:cs="Arial"/>
          <w:sz w:val="22"/>
          <w:szCs w:val="22"/>
        </w:rPr>
        <w:t xml:space="preserve">, Estado de Mato Grosso, </w:t>
      </w:r>
      <w:r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B5799">
        <w:rPr>
          <w:rFonts w:ascii="Arial" w:hAnsi="Arial" w:cs="Arial"/>
          <w:color w:val="auto"/>
          <w:sz w:val="22"/>
          <w:szCs w:val="22"/>
        </w:rPr>
        <w:t xml:space="preserve">de </w:t>
      </w:r>
      <w:r>
        <w:rPr>
          <w:rFonts w:ascii="Arial" w:hAnsi="Arial" w:cs="Arial"/>
          <w:color w:val="auto"/>
          <w:sz w:val="22"/>
          <w:szCs w:val="22"/>
        </w:rPr>
        <w:t xml:space="preserve">janeiro </w:t>
      </w:r>
      <w:r>
        <w:rPr>
          <w:rFonts w:ascii="Arial" w:hAnsi="Arial" w:cs="Arial"/>
          <w:sz w:val="22"/>
          <w:szCs w:val="22"/>
        </w:rPr>
        <w:t>de 2013</w:t>
      </w:r>
      <w:r w:rsidRPr="00172B4D">
        <w:rPr>
          <w:rFonts w:ascii="Arial" w:hAnsi="Arial" w:cs="Arial"/>
          <w:sz w:val="22"/>
          <w:szCs w:val="22"/>
        </w:rPr>
        <w:t>.</w:t>
      </w:r>
    </w:p>
    <w:p w:rsidR="000A7771" w:rsidRPr="00B155DD" w:rsidRDefault="000A7771" w:rsidP="004B5799">
      <w:pPr>
        <w:tabs>
          <w:tab w:val="left" w:pos="779"/>
          <w:tab w:val="left" w:pos="1275"/>
          <w:tab w:val="left" w:pos="1417"/>
          <w:tab w:val="left" w:pos="2055"/>
          <w:tab w:val="left" w:pos="4110"/>
        </w:tabs>
        <w:rPr>
          <w:rFonts w:ascii="Arial" w:hAnsi="Arial" w:cs="Arial"/>
          <w:b/>
          <w:bCs/>
          <w:i/>
          <w:sz w:val="22"/>
          <w:szCs w:val="22"/>
        </w:rPr>
      </w:pPr>
    </w:p>
    <w:p w:rsidR="000A7771" w:rsidRDefault="000A7771" w:rsidP="00172B4D">
      <w:pPr>
        <w:jc w:val="both"/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jc w:val="both"/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jc w:val="both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jc w:val="both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jc w:val="both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jc w:val="both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jc w:val="both"/>
        <w:rPr>
          <w:rFonts w:ascii="Arial" w:hAnsi="Arial" w:cs="Arial"/>
          <w:sz w:val="22"/>
          <w:szCs w:val="22"/>
        </w:rPr>
      </w:pPr>
    </w:p>
    <w:p w:rsidR="000A7771" w:rsidRPr="00B155DD" w:rsidRDefault="000A7771" w:rsidP="00172B4D">
      <w:pPr>
        <w:jc w:val="both"/>
        <w:rPr>
          <w:rFonts w:ascii="Arial" w:hAnsi="Arial" w:cs="Arial"/>
          <w:sz w:val="22"/>
          <w:szCs w:val="22"/>
        </w:rPr>
      </w:pPr>
    </w:p>
    <w:p w:rsidR="000A7771" w:rsidRPr="004B5799" w:rsidRDefault="000A7771" w:rsidP="00172B4D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4B5799">
        <w:rPr>
          <w:rFonts w:ascii="Arial" w:hAnsi="Arial" w:cs="Arial"/>
          <w:b/>
          <w:sz w:val="22"/>
          <w:szCs w:val="22"/>
        </w:rPr>
        <w:t>DORIVAL LORCA</w:t>
      </w: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B155DD">
        <w:rPr>
          <w:rFonts w:ascii="Arial" w:hAnsi="Arial" w:cs="Arial"/>
          <w:sz w:val="22"/>
          <w:szCs w:val="22"/>
        </w:rPr>
        <w:t>Prefeito Municipal</w:t>
      </w: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E74F0F">
      <w:pPr>
        <w:tabs>
          <w:tab w:val="left" w:pos="1410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4F0F" w:rsidRDefault="00E74F0F" w:rsidP="00E74F0F">
      <w:pPr>
        <w:tabs>
          <w:tab w:val="left" w:pos="1410"/>
        </w:tabs>
        <w:ind w:firstLine="708"/>
        <w:rPr>
          <w:rFonts w:ascii="Arial" w:hAnsi="Arial" w:cs="Arial"/>
          <w:sz w:val="22"/>
          <w:szCs w:val="22"/>
        </w:rPr>
      </w:pPr>
    </w:p>
    <w:p w:rsidR="00E74F0F" w:rsidRDefault="00E74F0F" w:rsidP="00E74F0F">
      <w:pPr>
        <w:tabs>
          <w:tab w:val="left" w:pos="1410"/>
        </w:tabs>
        <w:ind w:firstLine="708"/>
        <w:rPr>
          <w:rFonts w:ascii="Arial" w:hAnsi="Arial" w:cs="Arial"/>
          <w:sz w:val="22"/>
          <w:szCs w:val="22"/>
        </w:rPr>
      </w:pPr>
    </w:p>
    <w:p w:rsidR="00E74F0F" w:rsidRDefault="00E74F0F" w:rsidP="00E74F0F">
      <w:pPr>
        <w:tabs>
          <w:tab w:val="left" w:pos="1410"/>
        </w:tabs>
        <w:ind w:firstLine="708"/>
        <w:rPr>
          <w:rFonts w:ascii="Arial" w:hAnsi="Arial" w:cs="Arial"/>
          <w:sz w:val="22"/>
          <w:szCs w:val="22"/>
        </w:rPr>
      </w:pPr>
    </w:p>
    <w:p w:rsidR="00E74F0F" w:rsidRDefault="00E74F0F" w:rsidP="00E74F0F">
      <w:pPr>
        <w:tabs>
          <w:tab w:val="left" w:pos="1410"/>
        </w:tabs>
        <w:ind w:firstLine="708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74F0F" w:rsidRDefault="00E74F0F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0A7771" w:rsidRPr="006B3BC0" w:rsidRDefault="000A7771" w:rsidP="009010B3">
      <w:pPr>
        <w:pStyle w:val="Corpodetexto"/>
        <w:tabs>
          <w:tab w:val="left" w:pos="2268"/>
        </w:tabs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Registre-se</w:t>
      </w:r>
    </w:p>
    <w:p w:rsidR="000A7771" w:rsidRPr="006B3BC0" w:rsidRDefault="000A7771" w:rsidP="009010B3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 xml:space="preserve">Publique-se </w:t>
      </w:r>
    </w:p>
    <w:p w:rsidR="000A7771" w:rsidRPr="006B3BC0" w:rsidRDefault="000A7771" w:rsidP="009010B3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Cumpra-se</w:t>
      </w:r>
    </w:p>
    <w:p w:rsidR="000A7771" w:rsidRPr="006B3BC0" w:rsidRDefault="000A7771" w:rsidP="009010B3">
      <w:pPr>
        <w:pStyle w:val="Corpodetexto2"/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Publicado afixado no mural desta Pref</w:t>
      </w:r>
      <w:r>
        <w:rPr>
          <w:rFonts w:ascii="Arial" w:hAnsi="Arial" w:cs="Arial"/>
          <w:sz w:val="16"/>
          <w:szCs w:val="16"/>
        </w:rPr>
        <w:t>eitura Municipal no período de 22/01/2. 013 à 22</w:t>
      </w:r>
      <w:r w:rsidRPr="006B3BC0">
        <w:rPr>
          <w:rFonts w:ascii="Arial" w:hAnsi="Arial" w:cs="Arial"/>
          <w:sz w:val="16"/>
          <w:szCs w:val="16"/>
        </w:rPr>
        <w:t>/0</w:t>
      </w:r>
      <w:r>
        <w:rPr>
          <w:rFonts w:ascii="Arial" w:hAnsi="Arial" w:cs="Arial"/>
          <w:sz w:val="16"/>
          <w:szCs w:val="16"/>
        </w:rPr>
        <w:t>2</w:t>
      </w:r>
      <w:r w:rsidRPr="006B3BC0">
        <w:rPr>
          <w:rFonts w:ascii="Arial" w:hAnsi="Arial" w:cs="Arial"/>
          <w:sz w:val="16"/>
          <w:szCs w:val="16"/>
        </w:rPr>
        <w:t>/2. 013</w:t>
      </w: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0A7771" w:rsidRDefault="000A7771" w:rsidP="00BC56D9">
      <w:pPr>
        <w:rPr>
          <w:rFonts w:ascii="Arial" w:hAnsi="Arial" w:cs="Arial"/>
          <w:sz w:val="22"/>
          <w:szCs w:val="22"/>
        </w:rPr>
      </w:pPr>
    </w:p>
    <w:p w:rsidR="000A7771" w:rsidRDefault="000A7771" w:rsidP="00172B4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355FBC" w:rsidRDefault="00355FBC" w:rsidP="002A72CB">
      <w:pPr>
        <w:rPr>
          <w:rFonts w:ascii="Arial" w:hAnsi="Arial" w:cs="Arial"/>
          <w:b/>
          <w:sz w:val="22"/>
          <w:szCs w:val="22"/>
        </w:rPr>
      </w:pPr>
    </w:p>
    <w:p w:rsidR="00355FBC" w:rsidRDefault="00355FBC" w:rsidP="002A72CB">
      <w:pPr>
        <w:rPr>
          <w:rFonts w:ascii="Arial" w:hAnsi="Arial" w:cs="Arial"/>
          <w:b/>
          <w:sz w:val="22"/>
          <w:szCs w:val="22"/>
        </w:rPr>
      </w:pPr>
    </w:p>
    <w:p w:rsidR="000A7771" w:rsidRPr="00231BE0" w:rsidRDefault="000A7771" w:rsidP="002A72CB">
      <w:pPr>
        <w:rPr>
          <w:rFonts w:ascii="Arial" w:hAnsi="Arial" w:cs="Arial"/>
          <w:b/>
          <w:sz w:val="22"/>
          <w:szCs w:val="22"/>
        </w:rPr>
      </w:pPr>
      <w:r w:rsidRPr="00231BE0">
        <w:rPr>
          <w:rFonts w:ascii="Arial" w:hAnsi="Arial" w:cs="Arial"/>
          <w:b/>
          <w:sz w:val="22"/>
          <w:szCs w:val="22"/>
        </w:rPr>
        <w:t>DOCUMENTAÇ</w:t>
      </w:r>
      <w:r>
        <w:rPr>
          <w:rFonts w:ascii="Arial" w:hAnsi="Arial" w:cs="Arial"/>
          <w:b/>
          <w:sz w:val="22"/>
          <w:szCs w:val="22"/>
        </w:rPr>
        <w:t xml:space="preserve">ÃO DAS EMPRESAS PARA SOLICITAÇÃO DE ÁREA NO NÚCLEO </w:t>
      </w:r>
      <w:r w:rsidRPr="00231BE0">
        <w:rPr>
          <w:rFonts w:ascii="Arial" w:hAnsi="Arial" w:cs="Arial"/>
          <w:b/>
          <w:sz w:val="22"/>
          <w:szCs w:val="22"/>
        </w:rPr>
        <w:t>INDUSTRIAL DE NOVA SANTA HELENA</w:t>
      </w:r>
    </w:p>
    <w:p w:rsidR="000A7771" w:rsidRPr="00231BE0" w:rsidRDefault="000A7771" w:rsidP="002A72CB">
      <w:pPr>
        <w:ind w:firstLine="708"/>
        <w:rPr>
          <w:rFonts w:ascii="Arial" w:hAnsi="Arial" w:cs="Arial"/>
          <w:b/>
          <w:sz w:val="22"/>
          <w:szCs w:val="22"/>
        </w:rPr>
      </w:pPr>
    </w:p>
    <w:p w:rsidR="000A7771" w:rsidRPr="000A3E0A" w:rsidRDefault="005862DB" w:rsidP="002A72CB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A7771" w:rsidRPr="000A3E0A" w:rsidRDefault="000A7771" w:rsidP="002A72CB">
      <w:pPr>
        <w:ind w:firstLine="708"/>
        <w:rPr>
          <w:rFonts w:ascii="Arial" w:hAnsi="Arial" w:cs="Arial"/>
          <w:b/>
          <w:sz w:val="22"/>
          <w:szCs w:val="22"/>
        </w:rPr>
      </w:pPr>
      <w:r w:rsidRPr="000A3E0A">
        <w:rPr>
          <w:rFonts w:ascii="Arial" w:hAnsi="Arial" w:cs="Arial"/>
          <w:b/>
          <w:sz w:val="22"/>
          <w:szCs w:val="22"/>
        </w:rPr>
        <w:t>SOLICITANTE</w:t>
      </w:r>
      <w:r>
        <w:rPr>
          <w:rFonts w:ascii="Arial" w:hAnsi="Arial" w:cs="Arial"/>
          <w:b/>
          <w:sz w:val="22"/>
          <w:szCs w:val="22"/>
        </w:rPr>
        <w:t>:</w:t>
      </w: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Empresa:____________________________________________________________</w:t>
      </w: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Sócio:_______________________________________________________________</w:t>
      </w: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Proprietário:__________________________________________________________</w:t>
      </w: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Contato Telefônico:____________________________________________________</w:t>
      </w: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ind w:firstLine="708"/>
        <w:rPr>
          <w:rFonts w:ascii="Arial" w:hAnsi="Arial" w:cs="Arial"/>
          <w:sz w:val="22"/>
          <w:szCs w:val="22"/>
        </w:rPr>
      </w:pPr>
    </w:p>
    <w:p w:rsidR="000A7771" w:rsidRPr="000A3E0A" w:rsidRDefault="000A7771" w:rsidP="002A72CB">
      <w:pPr>
        <w:rPr>
          <w:rFonts w:ascii="Arial" w:hAnsi="Arial" w:cs="Arial"/>
          <w:b/>
          <w:sz w:val="22"/>
          <w:szCs w:val="22"/>
        </w:rPr>
      </w:pPr>
      <w:r w:rsidRPr="000A3E0A">
        <w:rPr>
          <w:rFonts w:ascii="Arial" w:hAnsi="Arial" w:cs="Arial"/>
          <w:b/>
          <w:sz w:val="22"/>
          <w:szCs w:val="22"/>
        </w:rPr>
        <w:t>APRESENTAR REQUERIMENTO CONTENDO AS SEGUINTES INFORMAÇÕES:</w:t>
      </w:r>
    </w:p>
    <w:p w:rsidR="000A7771" w:rsidRPr="000A3E0A" w:rsidRDefault="000A7771" w:rsidP="002A72CB">
      <w:pPr>
        <w:ind w:firstLine="708"/>
        <w:rPr>
          <w:rFonts w:ascii="Arial" w:hAnsi="Arial" w:cs="Arial"/>
          <w:b/>
          <w:sz w:val="22"/>
          <w:szCs w:val="22"/>
        </w:rPr>
      </w:pPr>
    </w:p>
    <w:p w:rsidR="000A7771" w:rsidRDefault="000A7771" w:rsidP="002A72C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 SOLICITANDO RESERVA DE ÁREA EM M²;</w:t>
      </w:r>
    </w:p>
    <w:p w:rsidR="000A7771" w:rsidRDefault="000A7771" w:rsidP="002A72C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DESCREVER UM BREVE RELATO SOBRE A EMPRESA;</w:t>
      </w:r>
    </w:p>
    <w:p w:rsidR="000A7771" w:rsidRDefault="00C305E5" w:rsidP="002A72C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DE EMPREGOS DIRE</w:t>
      </w:r>
      <w:r w:rsidR="000A7771">
        <w:rPr>
          <w:rFonts w:ascii="Arial" w:hAnsi="Arial" w:cs="Arial"/>
          <w:sz w:val="22"/>
          <w:szCs w:val="22"/>
        </w:rPr>
        <w:t>TOS E INDIRETOS A SEREM GERADOS.</w:t>
      </w: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Pr="000A3E0A" w:rsidRDefault="000A7771" w:rsidP="002A72CB">
      <w:pPr>
        <w:rPr>
          <w:rFonts w:ascii="Arial" w:hAnsi="Arial" w:cs="Arial"/>
          <w:b/>
          <w:sz w:val="22"/>
          <w:szCs w:val="22"/>
        </w:rPr>
      </w:pPr>
      <w:r w:rsidRPr="000A3E0A">
        <w:rPr>
          <w:rFonts w:ascii="Arial" w:hAnsi="Arial" w:cs="Arial"/>
          <w:b/>
          <w:sz w:val="22"/>
          <w:szCs w:val="22"/>
        </w:rPr>
        <w:t>APRESENTAR CÓPIAS DAS SEGUINTES DOCUMENTAÇÕES:</w:t>
      </w: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 SOCIAL E SUAS ALTERAÇÕES;</w:t>
      </w:r>
    </w:p>
    <w:p w:rsidR="000A7771" w:rsidRDefault="000A7771" w:rsidP="002A72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CARTÃO DO CNPJ;</w:t>
      </w:r>
    </w:p>
    <w:p w:rsidR="000A7771" w:rsidRDefault="000A7771" w:rsidP="002A72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INSC. ESTADUAL;</w:t>
      </w:r>
    </w:p>
    <w:p w:rsidR="000A7771" w:rsidRDefault="000A7771" w:rsidP="002A72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 – SÓCIOS E CONJUGÊ;</w:t>
      </w:r>
    </w:p>
    <w:p w:rsidR="000A7771" w:rsidRDefault="000A7771" w:rsidP="002A72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 – SÓCIOS E CONJUGÊ.</w:t>
      </w: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Pr="000A3E0A" w:rsidRDefault="000A7771" w:rsidP="002A72CB">
      <w:pPr>
        <w:rPr>
          <w:rFonts w:ascii="Arial" w:hAnsi="Arial" w:cs="Arial"/>
          <w:b/>
          <w:sz w:val="22"/>
          <w:szCs w:val="22"/>
        </w:rPr>
      </w:pPr>
      <w:r w:rsidRPr="000A3E0A">
        <w:rPr>
          <w:rFonts w:ascii="Arial" w:hAnsi="Arial" w:cs="Arial"/>
          <w:b/>
          <w:sz w:val="22"/>
          <w:szCs w:val="22"/>
        </w:rPr>
        <w:t>APRESENTAR PROJETO CIVIL DO EMPREENDIMENTO:</w:t>
      </w: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PROJETO ARQUITETÔNICO;</w:t>
      </w:r>
    </w:p>
    <w:p w:rsidR="000A7771" w:rsidRDefault="000A7771" w:rsidP="002A72C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 FÍSICO E FINANCEIRO DA OBRA.</w:t>
      </w: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Pr="000A3E0A" w:rsidRDefault="000A7771" w:rsidP="002A72CB">
      <w:pPr>
        <w:rPr>
          <w:rFonts w:ascii="Arial" w:hAnsi="Arial" w:cs="Arial"/>
          <w:b/>
          <w:sz w:val="22"/>
          <w:szCs w:val="22"/>
        </w:rPr>
      </w:pPr>
      <w:r w:rsidRPr="000A3E0A">
        <w:rPr>
          <w:rFonts w:ascii="Arial" w:hAnsi="Arial" w:cs="Arial"/>
          <w:b/>
          <w:sz w:val="22"/>
          <w:szCs w:val="22"/>
        </w:rPr>
        <w:t>OBS.: PROVIDENCIAR TODA DOCUMENTAÇÃO EM 03 (TRÊS) VIAS.</w:t>
      </w: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Santa H</w:t>
      </w:r>
      <w:r w:rsidR="00FE74EB">
        <w:rPr>
          <w:rFonts w:ascii="Arial" w:hAnsi="Arial" w:cs="Arial"/>
          <w:sz w:val="22"/>
          <w:szCs w:val="22"/>
        </w:rPr>
        <w:t xml:space="preserve">elena-MT, ____de___________2.01 </w:t>
      </w:r>
      <w:r>
        <w:rPr>
          <w:rFonts w:ascii="Arial" w:hAnsi="Arial" w:cs="Arial"/>
          <w:sz w:val="22"/>
          <w:szCs w:val="22"/>
        </w:rPr>
        <w:t>.</w:t>
      </w:r>
    </w:p>
    <w:p w:rsidR="000A7771" w:rsidRDefault="000A7771" w:rsidP="002A72CB">
      <w:pPr>
        <w:jc w:val="right"/>
        <w:rPr>
          <w:rFonts w:ascii="Arial" w:hAnsi="Arial" w:cs="Arial"/>
          <w:sz w:val="22"/>
          <w:szCs w:val="22"/>
        </w:rPr>
      </w:pPr>
    </w:p>
    <w:p w:rsidR="000A7771" w:rsidRDefault="000A7771" w:rsidP="00BC56D9">
      <w:pPr>
        <w:rPr>
          <w:rFonts w:ascii="Arial" w:hAnsi="Arial" w:cs="Arial"/>
          <w:sz w:val="22"/>
          <w:szCs w:val="22"/>
        </w:rPr>
      </w:pPr>
    </w:p>
    <w:p w:rsidR="000A7771" w:rsidRDefault="000A7771" w:rsidP="002A72CB">
      <w:pPr>
        <w:jc w:val="right"/>
        <w:rPr>
          <w:rFonts w:ascii="Arial" w:hAnsi="Arial" w:cs="Arial"/>
          <w:sz w:val="22"/>
          <w:szCs w:val="22"/>
        </w:rPr>
      </w:pPr>
    </w:p>
    <w:p w:rsidR="00BA1AC9" w:rsidRDefault="00BA1AC9" w:rsidP="002A72CB">
      <w:pPr>
        <w:jc w:val="right"/>
        <w:rPr>
          <w:rFonts w:ascii="Arial" w:hAnsi="Arial" w:cs="Arial"/>
          <w:sz w:val="22"/>
          <w:szCs w:val="22"/>
        </w:rPr>
      </w:pPr>
    </w:p>
    <w:p w:rsidR="00BA1AC9" w:rsidRDefault="00BA1AC9" w:rsidP="002A72CB">
      <w:pPr>
        <w:jc w:val="right"/>
        <w:rPr>
          <w:rFonts w:ascii="Arial" w:hAnsi="Arial" w:cs="Arial"/>
          <w:sz w:val="22"/>
          <w:szCs w:val="22"/>
        </w:rPr>
      </w:pPr>
    </w:p>
    <w:sectPr w:rsidR="00BA1AC9" w:rsidSect="0050525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86" w:rsidRDefault="008F5886">
      <w:r>
        <w:separator/>
      </w:r>
    </w:p>
  </w:endnote>
  <w:endnote w:type="continuationSeparator" w:id="0">
    <w:p w:rsidR="008F5886" w:rsidRDefault="008F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86" w:rsidRDefault="008F5886">
      <w:r>
        <w:separator/>
      </w:r>
    </w:p>
  </w:footnote>
  <w:footnote w:type="continuationSeparator" w:id="0">
    <w:p w:rsidR="008F5886" w:rsidRDefault="008F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86" w:rsidRDefault="005D7F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4.5pt;height:87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F98"/>
    <w:multiLevelType w:val="hybridMultilevel"/>
    <w:tmpl w:val="CF02FAB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92B56"/>
    <w:multiLevelType w:val="hybridMultilevel"/>
    <w:tmpl w:val="D65E728E"/>
    <w:lvl w:ilvl="0" w:tplc="FE7A3BB4">
      <w:start w:val="1"/>
      <w:numFmt w:val="upperRoman"/>
      <w:lvlText w:val="%1-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652AD9"/>
    <w:multiLevelType w:val="hybridMultilevel"/>
    <w:tmpl w:val="33BC3EE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23C6D"/>
    <w:multiLevelType w:val="hybridMultilevel"/>
    <w:tmpl w:val="60505E60"/>
    <w:lvl w:ilvl="0" w:tplc="375071F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C790A"/>
    <w:multiLevelType w:val="hybridMultilevel"/>
    <w:tmpl w:val="91FE31D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C661A"/>
    <w:multiLevelType w:val="hybridMultilevel"/>
    <w:tmpl w:val="921EF15A"/>
    <w:lvl w:ilvl="0" w:tplc="D61CA05C">
      <w:start w:val="1"/>
      <w:numFmt w:val="upperRoman"/>
      <w:lvlText w:val="%1-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6BE"/>
    <w:rsid w:val="00021CD3"/>
    <w:rsid w:val="00027AAA"/>
    <w:rsid w:val="00030CB0"/>
    <w:rsid w:val="000328E6"/>
    <w:rsid w:val="0006071C"/>
    <w:rsid w:val="00075224"/>
    <w:rsid w:val="000772ED"/>
    <w:rsid w:val="000A3E0A"/>
    <w:rsid w:val="000A7771"/>
    <w:rsid w:val="000A7AE0"/>
    <w:rsid w:val="000C4F22"/>
    <w:rsid w:val="000D624D"/>
    <w:rsid w:val="000F222E"/>
    <w:rsid w:val="00127BA2"/>
    <w:rsid w:val="00127CB3"/>
    <w:rsid w:val="00135F78"/>
    <w:rsid w:val="00142B34"/>
    <w:rsid w:val="00144D76"/>
    <w:rsid w:val="00147B85"/>
    <w:rsid w:val="001567FF"/>
    <w:rsid w:val="00172B4D"/>
    <w:rsid w:val="001825AF"/>
    <w:rsid w:val="001A7AB4"/>
    <w:rsid w:val="001C6AD2"/>
    <w:rsid w:val="001F3CC9"/>
    <w:rsid w:val="00231BE0"/>
    <w:rsid w:val="002669A7"/>
    <w:rsid w:val="002922EC"/>
    <w:rsid w:val="00295568"/>
    <w:rsid w:val="002A72CB"/>
    <w:rsid w:val="00304E3A"/>
    <w:rsid w:val="0030537C"/>
    <w:rsid w:val="0033645F"/>
    <w:rsid w:val="00345B12"/>
    <w:rsid w:val="00355FBC"/>
    <w:rsid w:val="0036017C"/>
    <w:rsid w:val="003B5582"/>
    <w:rsid w:val="00412C16"/>
    <w:rsid w:val="004203BE"/>
    <w:rsid w:val="00421BC2"/>
    <w:rsid w:val="004656A2"/>
    <w:rsid w:val="00486FF1"/>
    <w:rsid w:val="00494D6A"/>
    <w:rsid w:val="004A124B"/>
    <w:rsid w:val="004B5799"/>
    <w:rsid w:val="004D6F0A"/>
    <w:rsid w:val="004E16E9"/>
    <w:rsid w:val="004F1A34"/>
    <w:rsid w:val="004F4EDC"/>
    <w:rsid w:val="00505049"/>
    <w:rsid w:val="00505252"/>
    <w:rsid w:val="0052156A"/>
    <w:rsid w:val="005404C1"/>
    <w:rsid w:val="005862DB"/>
    <w:rsid w:val="005A0DE3"/>
    <w:rsid w:val="005D25C4"/>
    <w:rsid w:val="005D7F93"/>
    <w:rsid w:val="006010F8"/>
    <w:rsid w:val="006053CD"/>
    <w:rsid w:val="006121D9"/>
    <w:rsid w:val="00617B84"/>
    <w:rsid w:val="00640887"/>
    <w:rsid w:val="006512B5"/>
    <w:rsid w:val="00662B20"/>
    <w:rsid w:val="00682147"/>
    <w:rsid w:val="006A1A23"/>
    <w:rsid w:val="006B3BC0"/>
    <w:rsid w:val="006E4BBE"/>
    <w:rsid w:val="007118A1"/>
    <w:rsid w:val="00720B46"/>
    <w:rsid w:val="00745188"/>
    <w:rsid w:val="007A1C00"/>
    <w:rsid w:val="007B70A1"/>
    <w:rsid w:val="007D0CC0"/>
    <w:rsid w:val="007F723F"/>
    <w:rsid w:val="008158AE"/>
    <w:rsid w:val="00847939"/>
    <w:rsid w:val="008869FD"/>
    <w:rsid w:val="008915DB"/>
    <w:rsid w:val="008F3100"/>
    <w:rsid w:val="008F5886"/>
    <w:rsid w:val="009010B3"/>
    <w:rsid w:val="009178DA"/>
    <w:rsid w:val="00927957"/>
    <w:rsid w:val="00944575"/>
    <w:rsid w:val="009532B0"/>
    <w:rsid w:val="00997288"/>
    <w:rsid w:val="009B0D1F"/>
    <w:rsid w:val="00A44169"/>
    <w:rsid w:val="00A815D5"/>
    <w:rsid w:val="00AB00B2"/>
    <w:rsid w:val="00AF0119"/>
    <w:rsid w:val="00B155DD"/>
    <w:rsid w:val="00B532C9"/>
    <w:rsid w:val="00B717CE"/>
    <w:rsid w:val="00BA1AC9"/>
    <w:rsid w:val="00BB3406"/>
    <w:rsid w:val="00BC4FAA"/>
    <w:rsid w:val="00BC56D9"/>
    <w:rsid w:val="00BF1ABF"/>
    <w:rsid w:val="00C148E8"/>
    <w:rsid w:val="00C305E5"/>
    <w:rsid w:val="00C75A69"/>
    <w:rsid w:val="00C83712"/>
    <w:rsid w:val="00C955B6"/>
    <w:rsid w:val="00D10654"/>
    <w:rsid w:val="00D1315F"/>
    <w:rsid w:val="00D24DFD"/>
    <w:rsid w:val="00D505A5"/>
    <w:rsid w:val="00D602D1"/>
    <w:rsid w:val="00D81C81"/>
    <w:rsid w:val="00D94FF3"/>
    <w:rsid w:val="00DA2678"/>
    <w:rsid w:val="00DD545A"/>
    <w:rsid w:val="00E20055"/>
    <w:rsid w:val="00E206BE"/>
    <w:rsid w:val="00E21BD0"/>
    <w:rsid w:val="00E21EE2"/>
    <w:rsid w:val="00E2635D"/>
    <w:rsid w:val="00E42068"/>
    <w:rsid w:val="00E43E0A"/>
    <w:rsid w:val="00E6203D"/>
    <w:rsid w:val="00E74F0F"/>
    <w:rsid w:val="00ED65F8"/>
    <w:rsid w:val="00F20C99"/>
    <w:rsid w:val="00F276BB"/>
    <w:rsid w:val="00F40957"/>
    <w:rsid w:val="00F44581"/>
    <w:rsid w:val="00F53BAA"/>
    <w:rsid w:val="00F86F46"/>
    <w:rsid w:val="00FB0146"/>
    <w:rsid w:val="00FC22C3"/>
    <w:rsid w:val="00FE1E26"/>
    <w:rsid w:val="00FE74EB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5F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4F4EDC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B00B2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172B4D"/>
    <w:pPr>
      <w:jc w:val="both"/>
    </w:pPr>
    <w:rPr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B00B2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118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B00B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18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B00B2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5052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B00B2"/>
    <w:rPr>
      <w:rFonts w:cs="Times New Roman"/>
      <w:sz w:val="24"/>
      <w:szCs w:val="24"/>
    </w:rPr>
  </w:style>
  <w:style w:type="paragraph" w:styleId="SemEspaamento">
    <w:name w:val="No Spacing"/>
    <w:uiPriority w:val="99"/>
    <w:qFormat/>
    <w:rsid w:val="008915DB"/>
    <w:rPr>
      <w:rFonts w:ascii="Calibri" w:hAnsi="Calibri"/>
      <w:lang w:eastAsia="en-US"/>
    </w:rPr>
  </w:style>
  <w:style w:type="paragraph" w:styleId="PargrafodaLista">
    <w:name w:val="List Paragraph"/>
    <w:basedOn w:val="Normal"/>
    <w:uiPriority w:val="99"/>
    <w:qFormat/>
    <w:rsid w:val="008915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A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1833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   de 2009</vt:lpstr>
    </vt:vector>
  </TitlesOfParts>
  <Company>Particular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   de 2009</dc:title>
  <dc:creator>Dr. Rogerio</dc:creator>
  <cp:lastModifiedBy>USER</cp:lastModifiedBy>
  <cp:revision>22</cp:revision>
  <cp:lastPrinted>2015-06-02T13:32:00Z</cp:lastPrinted>
  <dcterms:created xsi:type="dcterms:W3CDTF">2013-01-22T12:47:00Z</dcterms:created>
  <dcterms:modified xsi:type="dcterms:W3CDTF">2015-10-06T14:01:00Z</dcterms:modified>
</cp:coreProperties>
</file>